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06"/>
        <w:gridCol w:w="13142"/>
      </w:tblGrid>
      <w:tr w:rsidR="001671B7" w14:paraId="7FA7E8A3" w14:textId="77777777">
        <w:tc>
          <w:tcPr>
            <w:tcW w:w="13948" w:type="dxa"/>
            <w:gridSpan w:val="2"/>
          </w:tcPr>
          <w:p w14:paraId="74BC54F9" w14:textId="77777777" w:rsidR="00CE443B" w:rsidRDefault="00CE443B" w:rsidP="00CE443B">
            <w:pPr>
              <w:jc w:val="center"/>
              <w:rPr>
                <w:b/>
                <w:bCs/>
                <w:color w:val="BF4E14" w:themeColor="accent2" w:themeShade="BF"/>
                <w:sz w:val="40"/>
                <w:szCs w:val="40"/>
              </w:rPr>
            </w:pPr>
            <w:r>
              <w:rPr>
                <w:b/>
                <w:bCs/>
                <w:color w:val="BF4E14" w:themeColor="accent2" w:themeShade="BF"/>
                <w:sz w:val="40"/>
                <w:szCs w:val="40"/>
              </w:rPr>
              <w:t xml:space="preserve">Field Summit Management Summit </w:t>
            </w:r>
            <w:r w:rsidR="001671B7" w:rsidRPr="002C34C1">
              <w:rPr>
                <w:b/>
                <w:bCs/>
                <w:color w:val="BF4E14" w:themeColor="accent2" w:themeShade="BF"/>
                <w:sz w:val="40"/>
                <w:szCs w:val="40"/>
              </w:rPr>
              <w:t>Day One</w:t>
            </w:r>
            <w:r w:rsidR="001671B7">
              <w:rPr>
                <w:b/>
                <w:bCs/>
                <w:color w:val="BF4E14" w:themeColor="accent2" w:themeShade="BF"/>
                <w:sz w:val="40"/>
                <w:szCs w:val="40"/>
              </w:rPr>
              <w:t xml:space="preserve">: </w:t>
            </w:r>
          </w:p>
          <w:p w14:paraId="776CC46A" w14:textId="2447E22B" w:rsidR="001671B7" w:rsidRPr="00CE443B" w:rsidRDefault="001671B7" w:rsidP="00CE443B">
            <w:pPr>
              <w:jc w:val="center"/>
              <w:rPr>
                <w:b/>
                <w:bCs/>
                <w:color w:val="BF4E14" w:themeColor="accent2" w:themeShade="BF"/>
                <w:sz w:val="40"/>
                <w:szCs w:val="40"/>
              </w:rPr>
            </w:pPr>
            <w:r>
              <w:rPr>
                <w:b/>
                <w:bCs/>
                <w:color w:val="BF4E14" w:themeColor="accent2" w:themeShade="BF"/>
                <w:sz w:val="40"/>
                <w:szCs w:val="40"/>
              </w:rPr>
              <w:t>Tuesday, August 26</w:t>
            </w:r>
            <w:r w:rsidRPr="007B05F4">
              <w:rPr>
                <w:b/>
                <w:bCs/>
                <w:color w:val="BF4E14" w:themeColor="accent2" w:themeShade="BF"/>
                <w:sz w:val="40"/>
                <w:szCs w:val="40"/>
                <w:vertAlign w:val="superscript"/>
              </w:rPr>
              <w:t>th</w:t>
            </w:r>
          </w:p>
          <w:p w14:paraId="120C5F12" w14:textId="352C915D" w:rsidR="001671B7" w:rsidRDefault="001671B7" w:rsidP="003355AA">
            <w:pPr>
              <w:jc w:val="center"/>
              <w:rPr>
                <w:sz w:val="12"/>
                <w:szCs w:val="12"/>
              </w:rPr>
            </w:pPr>
          </w:p>
        </w:tc>
      </w:tr>
      <w:tr w:rsidR="00CE443B" w:rsidRPr="001F03D2" w14:paraId="6AC530DA" w14:textId="14E4F455">
        <w:tc>
          <w:tcPr>
            <w:tcW w:w="806" w:type="dxa"/>
            <w:tcBorders>
              <w:right w:val="single" w:sz="4" w:space="0" w:color="auto"/>
            </w:tcBorders>
          </w:tcPr>
          <w:p w14:paraId="7F6FCF73" w14:textId="77777777" w:rsidR="00CE443B" w:rsidRDefault="00CE443B">
            <w:r>
              <w:t>09:00</w:t>
            </w:r>
          </w:p>
          <w:p w14:paraId="332DA0C1" w14:textId="1511E0AA" w:rsidR="00CE443B" w:rsidRDefault="00CE443B"/>
        </w:tc>
        <w:tc>
          <w:tcPr>
            <w:tcW w:w="13142" w:type="dxa"/>
            <w:tcBorders>
              <w:left w:val="single" w:sz="4" w:space="0" w:color="auto"/>
            </w:tcBorders>
          </w:tcPr>
          <w:p w14:paraId="2DAFADBB" w14:textId="77777777" w:rsidR="00CE443B" w:rsidRDefault="00CE443B">
            <w:pPr>
              <w:rPr>
                <w:b/>
                <w:bCs/>
                <w:color w:val="BF4E14" w:themeColor="accent2" w:themeShade="BF"/>
              </w:rPr>
            </w:pPr>
            <w:r w:rsidRPr="002C34C1">
              <w:rPr>
                <w:b/>
                <w:bCs/>
                <w:color w:val="BF4E14" w:themeColor="accent2" w:themeShade="BF"/>
              </w:rPr>
              <w:t xml:space="preserve">IQPC Opening Address | </w:t>
            </w:r>
          </w:p>
          <w:p w14:paraId="47A8AC2F" w14:textId="77777777" w:rsidR="00CE443B" w:rsidRPr="001F03D2" w:rsidRDefault="00CE443B" w:rsidP="00DE2EBE">
            <w:pPr>
              <w:rPr>
                <w:b/>
                <w:bCs/>
                <w:color w:val="BF4E14" w:themeColor="accent2" w:themeShade="BF"/>
              </w:rPr>
            </w:pPr>
            <w:r w:rsidRPr="001F03D2">
              <w:rPr>
                <w:b/>
                <w:bCs/>
                <w:color w:val="BF4E14" w:themeColor="accent2" w:themeShade="BF"/>
              </w:rPr>
              <w:t xml:space="preserve">Alexandra Craggs, </w:t>
            </w:r>
            <w:r w:rsidRPr="001F03D2">
              <w:rPr>
                <w:color w:val="BF4E14" w:themeColor="accent2" w:themeShade="BF"/>
              </w:rPr>
              <w:t>Portfolio Director,</w:t>
            </w:r>
            <w:r w:rsidRPr="001F03D2">
              <w:rPr>
                <w:b/>
                <w:bCs/>
                <w:color w:val="BF4E14" w:themeColor="accent2" w:themeShade="BF"/>
              </w:rPr>
              <w:t xml:space="preserve"> IQPC</w:t>
            </w:r>
          </w:p>
          <w:p w14:paraId="2E7E0FEF" w14:textId="77777777" w:rsidR="00CE443B" w:rsidRPr="002C34C1" w:rsidRDefault="00CE443B">
            <w:pPr>
              <w:rPr>
                <w:b/>
                <w:bCs/>
                <w:color w:val="BF4E14" w:themeColor="accent2" w:themeShade="BF"/>
              </w:rPr>
            </w:pPr>
          </w:p>
        </w:tc>
      </w:tr>
      <w:tr w:rsidR="00CE443B" w14:paraId="3656463D" w14:textId="06F53D6B">
        <w:tc>
          <w:tcPr>
            <w:tcW w:w="806" w:type="dxa"/>
            <w:tcBorders>
              <w:right w:val="single" w:sz="4" w:space="0" w:color="auto"/>
            </w:tcBorders>
          </w:tcPr>
          <w:p w14:paraId="69433D24" w14:textId="77777777" w:rsidR="00CE443B" w:rsidRDefault="00CE443B">
            <w:r>
              <w:t>09:10</w:t>
            </w:r>
          </w:p>
          <w:p w14:paraId="32DDB936" w14:textId="2FDB6656" w:rsidR="00CE443B" w:rsidRDefault="00CE443B"/>
        </w:tc>
        <w:tc>
          <w:tcPr>
            <w:tcW w:w="13142" w:type="dxa"/>
            <w:tcBorders>
              <w:left w:val="single" w:sz="4" w:space="0" w:color="auto"/>
            </w:tcBorders>
          </w:tcPr>
          <w:p w14:paraId="0A33AD03" w14:textId="77777777" w:rsidR="00CE443B" w:rsidRDefault="00CE443B">
            <w:pPr>
              <w:rPr>
                <w:b/>
                <w:bCs/>
              </w:rPr>
            </w:pPr>
            <w:bookmarkStart w:id="0" w:name="_Hlk191265786"/>
            <w:bookmarkStart w:id="1" w:name="_Hlk191270096"/>
            <w:r>
              <w:rPr>
                <w:b/>
                <w:bCs/>
                <w:noProof/>
                <w:color w:val="BF4E14" w:themeColor="accent2" w:themeShade="BF"/>
              </w:rPr>
              <w:drawing>
                <wp:anchor distT="0" distB="0" distL="114300" distR="114300" simplePos="0" relativeHeight="251808768" behindDoc="0" locked="0" layoutInCell="1" allowOverlap="1" wp14:anchorId="4256488D" wp14:editId="77B936FB">
                  <wp:simplePos x="0" y="0"/>
                  <wp:positionH relativeFrom="column">
                    <wp:posOffset>-1270</wp:posOffset>
                  </wp:positionH>
                  <wp:positionV relativeFrom="paragraph">
                    <wp:posOffset>86360</wp:posOffset>
                  </wp:positionV>
                  <wp:extent cx="381000" cy="381000"/>
                  <wp:effectExtent l="0" t="0" r="0" b="0"/>
                  <wp:wrapSquare wrapText="bothSides"/>
                  <wp:docPr id="1370165656" name="Graphic 3"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31533" name="Graphic 757131533" descr="Group brainstorm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 xml:space="preserve">Panel Discussion | </w:t>
            </w:r>
            <w:r w:rsidRPr="002C34C1">
              <w:rPr>
                <w:b/>
                <w:bCs/>
              </w:rPr>
              <w:t xml:space="preserve">FSM 2030: </w:t>
            </w:r>
            <w:r>
              <w:rPr>
                <w:b/>
                <w:bCs/>
              </w:rPr>
              <w:t>How Will Emerging Technologies Reshape the Industry?</w:t>
            </w:r>
          </w:p>
          <w:bookmarkEnd w:id="0"/>
          <w:p w14:paraId="7B80FA51" w14:textId="77777777" w:rsidR="00CE443B" w:rsidRDefault="00CE443B" w:rsidP="00C06166">
            <w:pPr>
              <w:rPr>
                <w:i/>
                <w:iCs/>
              </w:rPr>
            </w:pPr>
            <w:r w:rsidRPr="00C06166">
              <w:rPr>
                <w:i/>
                <w:iCs/>
              </w:rPr>
              <w:t>As the field service industry evolves, emerging technologies like AI, IoT, and AR are set to redefine how organisations operate and deliver value. This panel will explore the transformative impact of these innovations, offering insights into their potential to enhance efficiency, customer satisfaction, and future-proof field service operations</w:t>
            </w:r>
            <w:bookmarkEnd w:id="1"/>
            <w:r w:rsidRPr="00C06166">
              <w:rPr>
                <w:i/>
                <w:iCs/>
              </w:rPr>
              <w:t>.</w:t>
            </w:r>
          </w:p>
          <w:p w14:paraId="1E0FF867" w14:textId="77777777" w:rsidR="00CE443B" w:rsidRPr="006D0D45" w:rsidRDefault="00CE443B" w:rsidP="00D37367">
            <w:pPr>
              <w:rPr>
                <w:i/>
                <w:iCs/>
                <w:color w:val="BF4E14" w:themeColor="accent2" w:themeShade="BF"/>
                <w:sz w:val="16"/>
                <w:szCs w:val="16"/>
              </w:rPr>
            </w:pPr>
          </w:p>
          <w:p w14:paraId="65B94E60" w14:textId="77777777" w:rsidR="00CE443B" w:rsidRDefault="00CE443B" w:rsidP="00D37367">
            <w:pPr>
              <w:rPr>
                <w:b/>
                <w:bCs/>
                <w:color w:val="BF4E14" w:themeColor="accent2" w:themeShade="BF"/>
                <w:lang w:val="en-US"/>
              </w:rPr>
            </w:pPr>
            <w:r w:rsidRPr="00D37367">
              <w:rPr>
                <w:i/>
                <w:iCs/>
                <w:color w:val="BF4E14" w:themeColor="accent2" w:themeShade="BF"/>
              </w:rPr>
              <w:t>Moderator:</w:t>
            </w:r>
            <w:r>
              <w:rPr>
                <w:i/>
                <w:iCs/>
                <w:color w:val="BF4E14" w:themeColor="accent2" w:themeShade="BF"/>
              </w:rPr>
              <w:t xml:space="preserve"> </w:t>
            </w:r>
            <w:r>
              <w:rPr>
                <w:b/>
                <w:bCs/>
                <w:color w:val="BF4E14" w:themeColor="accent2" w:themeShade="BF"/>
                <w:lang w:val="en-US"/>
              </w:rPr>
              <w:t xml:space="preserve">Simone Doolan, </w:t>
            </w:r>
            <w:r w:rsidRPr="00D37367">
              <w:rPr>
                <w:color w:val="BF4E14" w:themeColor="accent2" w:themeShade="BF"/>
                <w:lang w:val="en-US"/>
              </w:rPr>
              <w:t>Industry Director,</w:t>
            </w:r>
            <w:r>
              <w:rPr>
                <w:b/>
                <w:bCs/>
                <w:color w:val="BF4E14" w:themeColor="accent2" w:themeShade="BF"/>
                <w:lang w:val="en-US"/>
              </w:rPr>
              <w:t xml:space="preserve"> IFS</w:t>
            </w:r>
          </w:p>
          <w:p w14:paraId="1100933E" w14:textId="77777777" w:rsidR="00CE443B" w:rsidRPr="00D37367" w:rsidRDefault="00CE443B" w:rsidP="00D37367">
            <w:pPr>
              <w:rPr>
                <w:b/>
                <w:bCs/>
                <w:color w:val="BF4E14" w:themeColor="accent2" w:themeShade="BF"/>
                <w:sz w:val="16"/>
                <w:szCs w:val="16"/>
                <w:lang w:val="en-US"/>
              </w:rPr>
            </w:pPr>
          </w:p>
          <w:p w14:paraId="5E1D673F" w14:textId="77777777" w:rsidR="00CE443B" w:rsidRPr="00D37367" w:rsidRDefault="00CE443B" w:rsidP="00D37367">
            <w:pPr>
              <w:rPr>
                <w:i/>
                <w:iCs/>
                <w:color w:val="BF4E14" w:themeColor="accent2" w:themeShade="BF"/>
              </w:rPr>
            </w:pPr>
            <w:r w:rsidRPr="00D37367">
              <w:rPr>
                <w:i/>
                <w:iCs/>
                <w:color w:val="BF4E14" w:themeColor="accent2" w:themeShade="BF"/>
              </w:rPr>
              <w:t>Panellists:</w:t>
            </w:r>
          </w:p>
          <w:p w14:paraId="4D64FA6C" w14:textId="77777777" w:rsidR="00F258E9" w:rsidRDefault="00F258E9" w:rsidP="00CE443B">
            <w:pPr>
              <w:pStyle w:val="NoSpacing"/>
              <w:numPr>
                <w:ilvl w:val="0"/>
                <w:numId w:val="9"/>
              </w:numPr>
              <w:rPr>
                <w:b/>
                <w:bCs/>
                <w:color w:val="BF4E14" w:themeColor="accent2" w:themeShade="BF"/>
                <w:lang w:val="en-US"/>
              </w:rPr>
            </w:pPr>
            <w:r w:rsidRPr="00F258E9">
              <w:rPr>
                <w:b/>
                <w:bCs/>
                <w:color w:val="BF4E14" w:themeColor="accent2" w:themeShade="BF"/>
              </w:rPr>
              <w:t xml:space="preserve">Annie Smith, </w:t>
            </w:r>
            <w:r w:rsidRPr="00F258E9">
              <w:rPr>
                <w:color w:val="BF4E14" w:themeColor="accent2" w:themeShade="BF"/>
              </w:rPr>
              <w:t>General Manager: Wireless</w:t>
            </w:r>
            <w:r w:rsidRPr="00F258E9">
              <w:rPr>
                <w:b/>
                <w:bCs/>
                <w:color w:val="BF4E14" w:themeColor="accent2" w:themeShade="BF"/>
              </w:rPr>
              <w:t>, Ventia</w:t>
            </w:r>
            <w:r w:rsidRPr="00F258E9">
              <w:rPr>
                <w:b/>
                <w:bCs/>
                <w:color w:val="BF4E14" w:themeColor="accent2" w:themeShade="BF"/>
                <w:lang w:val="en-US"/>
              </w:rPr>
              <w:t xml:space="preserve"> </w:t>
            </w:r>
          </w:p>
          <w:p w14:paraId="328C8AED" w14:textId="5E7519A0" w:rsidR="00CE443B" w:rsidRDefault="00CE443B" w:rsidP="00CE443B">
            <w:pPr>
              <w:pStyle w:val="NoSpacing"/>
              <w:numPr>
                <w:ilvl w:val="0"/>
                <w:numId w:val="9"/>
              </w:numPr>
              <w:rPr>
                <w:b/>
                <w:bCs/>
                <w:color w:val="BF4E14" w:themeColor="accent2" w:themeShade="BF"/>
                <w:lang w:val="en-US"/>
              </w:rPr>
            </w:pPr>
            <w:r w:rsidRPr="00061CA1">
              <w:rPr>
                <w:b/>
                <w:bCs/>
                <w:color w:val="BF4E14" w:themeColor="accent2" w:themeShade="BF"/>
                <w:lang w:val="en-US"/>
              </w:rPr>
              <w:t xml:space="preserve">Justin Morgan, </w:t>
            </w:r>
            <w:r w:rsidRPr="00061CA1">
              <w:rPr>
                <w:color w:val="BF4E14" w:themeColor="accent2" w:themeShade="BF"/>
                <w:lang w:val="en-US"/>
              </w:rPr>
              <w:t>EM Digital Strategy &amp; Innovation,</w:t>
            </w:r>
            <w:r w:rsidRPr="00061CA1">
              <w:rPr>
                <w:b/>
                <w:bCs/>
                <w:color w:val="BF4E14" w:themeColor="accent2" w:themeShade="BF"/>
                <w:lang w:val="en-US"/>
              </w:rPr>
              <w:t xml:space="preserve"> NBN</w:t>
            </w:r>
          </w:p>
          <w:p w14:paraId="1B6D3256" w14:textId="3780B4E2" w:rsidR="00F258E9" w:rsidRPr="00CE443B" w:rsidRDefault="00F258E9" w:rsidP="00CE443B">
            <w:pPr>
              <w:pStyle w:val="NoSpacing"/>
              <w:numPr>
                <w:ilvl w:val="0"/>
                <w:numId w:val="9"/>
              </w:numPr>
              <w:rPr>
                <w:b/>
                <w:bCs/>
                <w:color w:val="BF4E14" w:themeColor="accent2" w:themeShade="BF"/>
                <w:lang w:val="en-US"/>
              </w:rPr>
            </w:pPr>
            <w:r>
              <w:rPr>
                <w:b/>
                <w:bCs/>
                <w:color w:val="BF4E14" w:themeColor="accent2" w:themeShade="BF"/>
                <w:lang w:val="en-US"/>
              </w:rPr>
              <w:t xml:space="preserve">Jarrod Ring, </w:t>
            </w:r>
            <w:r w:rsidRPr="00F258E9">
              <w:rPr>
                <w:color w:val="BF4E14" w:themeColor="accent2" w:themeShade="BF"/>
                <w:lang w:val="en-US"/>
              </w:rPr>
              <w:t>Head of Zinfra Technology</w:t>
            </w:r>
            <w:r>
              <w:rPr>
                <w:b/>
                <w:bCs/>
                <w:color w:val="BF4E14" w:themeColor="accent2" w:themeShade="BF"/>
                <w:lang w:val="en-US"/>
              </w:rPr>
              <w:t>, Jemena</w:t>
            </w:r>
          </w:p>
          <w:p w14:paraId="0941E74C" w14:textId="77777777" w:rsidR="00CE443B" w:rsidRDefault="00CE443B">
            <w:pPr>
              <w:rPr>
                <w:b/>
                <w:bCs/>
                <w:noProof/>
                <w:color w:val="BF4E14" w:themeColor="accent2" w:themeShade="BF"/>
              </w:rPr>
            </w:pPr>
          </w:p>
        </w:tc>
      </w:tr>
      <w:tr w:rsidR="00CE443B" w:rsidRPr="002B3428" w14:paraId="0586CFA6" w14:textId="405315A4" w:rsidTr="00F258E9">
        <w:trPr>
          <w:trHeight w:val="558"/>
        </w:trPr>
        <w:tc>
          <w:tcPr>
            <w:tcW w:w="806" w:type="dxa"/>
            <w:tcBorders>
              <w:bottom w:val="single" w:sz="4" w:space="0" w:color="auto"/>
              <w:right w:val="single" w:sz="4" w:space="0" w:color="auto"/>
            </w:tcBorders>
          </w:tcPr>
          <w:p w14:paraId="26D1542D" w14:textId="02522284" w:rsidR="00CE443B" w:rsidRDefault="00CE443B">
            <w:r>
              <w:t>09:50</w:t>
            </w:r>
          </w:p>
        </w:tc>
        <w:tc>
          <w:tcPr>
            <w:tcW w:w="13142" w:type="dxa"/>
            <w:tcBorders>
              <w:left w:val="single" w:sz="4" w:space="0" w:color="auto"/>
              <w:bottom w:val="single" w:sz="4" w:space="0" w:color="auto"/>
            </w:tcBorders>
          </w:tcPr>
          <w:p w14:paraId="3C93A5DA" w14:textId="77777777" w:rsidR="00CE443B" w:rsidRDefault="00CE443B">
            <w:pPr>
              <w:rPr>
                <w:b/>
                <w:bCs/>
              </w:rPr>
            </w:pPr>
            <w:r>
              <w:rPr>
                <w:b/>
                <w:bCs/>
                <w:noProof/>
                <w:color w:val="BF4E14" w:themeColor="accent2" w:themeShade="BF"/>
              </w:rPr>
              <w:drawing>
                <wp:anchor distT="0" distB="0" distL="114300" distR="114300" simplePos="0" relativeHeight="251813888" behindDoc="0" locked="0" layoutInCell="1" allowOverlap="1" wp14:anchorId="23470BF2" wp14:editId="320C9717">
                  <wp:simplePos x="0" y="0"/>
                  <wp:positionH relativeFrom="column">
                    <wp:posOffset>-1270</wp:posOffset>
                  </wp:positionH>
                  <wp:positionV relativeFrom="paragraph">
                    <wp:posOffset>15875</wp:posOffset>
                  </wp:positionV>
                  <wp:extent cx="314325" cy="314325"/>
                  <wp:effectExtent l="0" t="0" r="0" b="9525"/>
                  <wp:wrapSquare wrapText="bothSides"/>
                  <wp:docPr id="908813839"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13839" name="Graphic 908813839" descr="Lecturer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Pr>
                <w:b/>
                <w:bCs/>
                <w:color w:val="BF4E14" w:themeColor="accent2" w:themeShade="BF"/>
              </w:rPr>
              <w:t xml:space="preserve">Salesforce </w:t>
            </w:r>
            <w:r w:rsidRPr="002C34C1">
              <w:rPr>
                <w:b/>
                <w:bCs/>
                <w:color w:val="BF4E14" w:themeColor="accent2" w:themeShade="BF"/>
              </w:rPr>
              <w:t>Partner Address |</w:t>
            </w:r>
            <w:r w:rsidRPr="00FF0607">
              <w:rPr>
                <w:b/>
                <w:bCs/>
              </w:rPr>
              <w:t xml:space="preserve"> </w:t>
            </w:r>
            <w:r w:rsidRPr="00D37367">
              <w:rPr>
                <w:b/>
                <w:bCs/>
              </w:rPr>
              <w:t>Agent-First Field Service: Your Workforce Multiplier</w:t>
            </w:r>
          </w:p>
          <w:p w14:paraId="074E6E2C" w14:textId="77777777" w:rsidR="00CE443B" w:rsidRDefault="00CE443B">
            <w:pPr>
              <w:rPr>
                <w:i/>
                <w:iCs/>
              </w:rPr>
            </w:pPr>
            <w:r w:rsidRPr="00D37367">
              <w:rPr>
                <w:i/>
                <w:iCs/>
              </w:rPr>
              <w:t>The people you send on site are mission-critical. See how AI agents for mobile workers and the teams that support them will augment these highly skilled groups and create transformative efficiencies. Plus hear from a panel of industry leaders on how they are approaching data and AI to drive excellence in their organisations.</w:t>
            </w:r>
          </w:p>
          <w:p w14:paraId="15FC8C74" w14:textId="02B2B84A" w:rsidR="00F258E9" w:rsidRDefault="00F258E9">
            <w:pPr>
              <w:rPr>
                <w:b/>
                <w:bCs/>
                <w:color w:val="BF4E14" w:themeColor="accent2" w:themeShade="BF"/>
                <w:lang w:val="en-US"/>
              </w:rPr>
            </w:pPr>
            <w:r w:rsidRPr="00F258E9">
              <w:rPr>
                <w:b/>
                <w:bCs/>
                <w:color w:val="BF4E14" w:themeColor="accent2" w:themeShade="BF"/>
                <w:lang w:val="en-US"/>
              </w:rPr>
              <w:t xml:space="preserve">David Campbell, </w:t>
            </w:r>
            <w:r w:rsidRPr="00F258E9">
              <w:rPr>
                <w:color w:val="BF4E14" w:themeColor="accent2" w:themeShade="BF"/>
                <w:lang w:val="en-US"/>
              </w:rPr>
              <w:t>General Manager: Safety &amp; Operations,</w:t>
            </w:r>
            <w:r w:rsidRPr="00F258E9">
              <w:rPr>
                <w:b/>
                <w:bCs/>
                <w:color w:val="BF4E14" w:themeColor="accent2" w:themeShade="BF"/>
                <w:lang w:val="en-US"/>
              </w:rPr>
              <w:t xml:space="preserve"> Endeavour Energy</w:t>
            </w:r>
          </w:p>
          <w:p w14:paraId="4E7007CB" w14:textId="4B892EB2" w:rsidR="00F258E9" w:rsidRDefault="00F258E9">
            <w:pPr>
              <w:rPr>
                <w:b/>
                <w:bCs/>
                <w:color w:val="BF4E14" w:themeColor="accent2" w:themeShade="BF"/>
                <w:lang w:val="en-US"/>
              </w:rPr>
            </w:pPr>
            <w:r>
              <w:rPr>
                <w:b/>
                <w:bCs/>
                <w:color w:val="BF4E14" w:themeColor="accent2" w:themeShade="BF"/>
                <w:lang w:val="en-US"/>
              </w:rPr>
              <w:t xml:space="preserve">Peter Aggelis, </w:t>
            </w:r>
            <w:r w:rsidRPr="00F258E9">
              <w:rPr>
                <w:color w:val="BF4E14" w:themeColor="accent2" w:themeShade="BF"/>
                <w:lang w:val="en-US"/>
              </w:rPr>
              <w:t>Head of Corporate &amp; Field Technology</w:t>
            </w:r>
            <w:r>
              <w:rPr>
                <w:b/>
                <w:bCs/>
                <w:color w:val="BF4E14" w:themeColor="accent2" w:themeShade="BF"/>
                <w:lang w:val="en-US"/>
              </w:rPr>
              <w:t>, CitiPower &amp; Powercor</w:t>
            </w:r>
          </w:p>
          <w:p w14:paraId="372BEDF4" w14:textId="1DBA0BF8" w:rsidR="00F258E9" w:rsidRDefault="00F258E9">
            <w:pPr>
              <w:rPr>
                <w:b/>
                <w:bCs/>
                <w:color w:val="BF4E14" w:themeColor="accent2" w:themeShade="BF"/>
                <w:lang w:val="en-US"/>
              </w:rPr>
            </w:pPr>
            <w:r>
              <w:rPr>
                <w:b/>
                <w:bCs/>
                <w:color w:val="BF4E14" w:themeColor="accent2" w:themeShade="BF"/>
                <w:lang w:val="en-US"/>
              </w:rPr>
              <w:t>Chan</w:t>
            </w:r>
            <w:r w:rsidRPr="00F258E9">
              <w:rPr>
                <w:b/>
                <w:bCs/>
                <w:color w:val="BF4E14" w:themeColor="accent2" w:themeShade="BF"/>
                <w:lang w:val="en-US"/>
              </w:rPr>
              <w:t>é</w:t>
            </w:r>
            <w:r>
              <w:rPr>
                <w:b/>
                <w:bCs/>
                <w:color w:val="BF4E14" w:themeColor="accent2" w:themeShade="BF"/>
                <w:lang w:val="en-US"/>
              </w:rPr>
              <w:t xml:space="preserve"> Ballantine, </w:t>
            </w:r>
            <w:r w:rsidRPr="00F258E9">
              <w:rPr>
                <w:color w:val="BF4E14" w:themeColor="accent2" w:themeShade="BF"/>
                <w:lang w:val="en-US"/>
              </w:rPr>
              <w:t>Manager: Contracting Platforms,</w:t>
            </w:r>
            <w:r>
              <w:rPr>
                <w:b/>
                <w:bCs/>
                <w:color w:val="BF4E14" w:themeColor="accent2" w:themeShade="BF"/>
                <w:lang w:val="en-US"/>
              </w:rPr>
              <w:t xml:space="preserve"> Northpower</w:t>
            </w:r>
          </w:p>
          <w:p w14:paraId="48B884CA" w14:textId="206D6EB5" w:rsidR="00F258E9" w:rsidRPr="00F258E9" w:rsidRDefault="00F258E9">
            <w:pPr>
              <w:rPr>
                <w:b/>
                <w:bCs/>
                <w:color w:val="BF4E14" w:themeColor="accent2" w:themeShade="BF"/>
                <w:lang w:val="en-US"/>
              </w:rPr>
            </w:pPr>
            <w:r>
              <w:rPr>
                <w:b/>
                <w:bCs/>
                <w:color w:val="BF4E14" w:themeColor="accent2" w:themeShade="BF"/>
                <w:lang w:val="en-US"/>
              </w:rPr>
              <w:t xml:space="preserve">Shahar Banay, </w:t>
            </w:r>
            <w:r w:rsidRPr="00F258E9">
              <w:rPr>
                <w:color w:val="BF4E14" w:themeColor="accent2" w:themeShade="BF"/>
                <w:lang w:val="en-US"/>
              </w:rPr>
              <w:t>Distinguished Solutions Engineer,</w:t>
            </w:r>
            <w:r>
              <w:rPr>
                <w:b/>
                <w:bCs/>
                <w:color w:val="BF4E14" w:themeColor="accent2" w:themeShade="BF"/>
                <w:lang w:val="en-US"/>
              </w:rPr>
              <w:t xml:space="preserve"> Salesforce</w:t>
            </w:r>
          </w:p>
          <w:p w14:paraId="238B918A" w14:textId="77777777" w:rsidR="00CE443B" w:rsidRDefault="00F258E9">
            <w:pPr>
              <w:rPr>
                <w:b/>
                <w:bCs/>
                <w:noProof/>
                <w:color w:val="BF4E14" w:themeColor="accent2" w:themeShade="BF"/>
              </w:rPr>
            </w:pPr>
            <w:r>
              <w:rPr>
                <w:b/>
                <w:bCs/>
                <w:noProof/>
                <w:color w:val="BF4E14" w:themeColor="accent2" w:themeShade="BF"/>
              </w:rPr>
              <w:t xml:space="preserve">Bharath Kadiam, </w:t>
            </w:r>
            <w:r w:rsidRPr="00F258E9">
              <w:rPr>
                <w:noProof/>
                <w:color w:val="BF4E14" w:themeColor="accent2" w:themeShade="BF"/>
              </w:rPr>
              <w:t>Account Executive,</w:t>
            </w:r>
            <w:r>
              <w:rPr>
                <w:b/>
                <w:bCs/>
                <w:noProof/>
                <w:color w:val="BF4E14" w:themeColor="accent2" w:themeShade="BF"/>
              </w:rPr>
              <w:t xml:space="preserve"> Salesforce</w:t>
            </w:r>
          </w:p>
          <w:p w14:paraId="283B22E4" w14:textId="77777777" w:rsidR="00F258E9" w:rsidRDefault="00F258E9">
            <w:pPr>
              <w:rPr>
                <w:b/>
                <w:bCs/>
                <w:noProof/>
                <w:color w:val="BF4E14" w:themeColor="accent2" w:themeShade="BF"/>
              </w:rPr>
            </w:pPr>
            <w:r>
              <w:rPr>
                <w:b/>
                <w:bCs/>
                <w:noProof/>
                <w:color w:val="BF4E14" w:themeColor="accent2" w:themeShade="BF"/>
              </w:rPr>
              <w:t xml:space="preserve">Lisa Steyn, </w:t>
            </w:r>
            <w:r w:rsidRPr="00F258E9">
              <w:rPr>
                <w:noProof/>
                <w:color w:val="BF4E14" w:themeColor="accent2" w:themeShade="BF"/>
              </w:rPr>
              <w:t>Lead Solution Engineer,</w:t>
            </w:r>
            <w:r>
              <w:rPr>
                <w:b/>
                <w:bCs/>
                <w:noProof/>
                <w:color w:val="BF4E14" w:themeColor="accent2" w:themeShade="BF"/>
              </w:rPr>
              <w:t xml:space="preserve"> Salesforce</w:t>
            </w:r>
          </w:p>
          <w:p w14:paraId="4E7215E9" w14:textId="4868751D" w:rsidR="00F258E9" w:rsidRPr="00F258E9" w:rsidRDefault="00F258E9">
            <w:pPr>
              <w:rPr>
                <w:b/>
                <w:bCs/>
                <w:noProof/>
                <w:color w:val="BF4E14" w:themeColor="accent2" w:themeShade="BF"/>
                <w:lang w:val="fr-FR"/>
              </w:rPr>
            </w:pPr>
            <w:r w:rsidRPr="00F258E9">
              <w:rPr>
                <w:b/>
                <w:bCs/>
                <w:noProof/>
                <w:color w:val="BF4E14" w:themeColor="accent2" w:themeShade="BF"/>
                <w:lang w:val="fr-FR"/>
              </w:rPr>
              <w:t xml:space="preserve">Ron Shpilman, </w:t>
            </w:r>
            <w:r w:rsidRPr="00F258E9">
              <w:rPr>
                <w:noProof/>
                <w:color w:val="BF4E14" w:themeColor="accent2" w:themeShade="BF"/>
                <w:lang w:val="fr-FR"/>
              </w:rPr>
              <w:t>Principle Solution Consultant,</w:t>
            </w:r>
            <w:r>
              <w:rPr>
                <w:b/>
                <w:bCs/>
                <w:noProof/>
                <w:color w:val="BF4E14" w:themeColor="accent2" w:themeShade="BF"/>
                <w:lang w:val="fr-FR"/>
              </w:rPr>
              <w:t xml:space="preserve"> Salesforce</w:t>
            </w:r>
          </w:p>
        </w:tc>
      </w:tr>
      <w:tr w:rsidR="00CE443B" w14:paraId="1185D4C2" w14:textId="09BF639D" w:rsidTr="00CE443B">
        <w:trPr>
          <w:trHeight w:val="3109"/>
        </w:trPr>
        <w:tc>
          <w:tcPr>
            <w:tcW w:w="806" w:type="dxa"/>
            <w:tcBorders>
              <w:right w:val="single" w:sz="4" w:space="0" w:color="auto"/>
            </w:tcBorders>
          </w:tcPr>
          <w:p w14:paraId="35DB2623" w14:textId="6E8289A0" w:rsidR="00CE443B" w:rsidRDefault="00CE443B">
            <w:r>
              <w:lastRenderedPageBreak/>
              <w:t>10:30</w:t>
            </w:r>
          </w:p>
          <w:p w14:paraId="1FD8B71F" w14:textId="766ABCE2" w:rsidR="00CE443B" w:rsidRDefault="00CE443B"/>
        </w:tc>
        <w:tc>
          <w:tcPr>
            <w:tcW w:w="13142" w:type="dxa"/>
            <w:tcBorders>
              <w:left w:val="single" w:sz="4" w:space="0" w:color="auto"/>
            </w:tcBorders>
          </w:tcPr>
          <w:p w14:paraId="1DEF63C3" w14:textId="77777777" w:rsidR="00CE443B" w:rsidRDefault="00CE443B">
            <w:pPr>
              <w:rPr>
                <w:b/>
                <w:bCs/>
              </w:rPr>
            </w:pPr>
            <w:bookmarkStart w:id="2" w:name="_Hlk191266421"/>
            <w:bookmarkStart w:id="3" w:name="_Hlk191265792"/>
            <w:r>
              <w:rPr>
                <w:b/>
                <w:bCs/>
                <w:noProof/>
                <w:color w:val="BF4E14" w:themeColor="accent2" w:themeShade="BF"/>
              </w:rPr>
              <w:drawing>
                <wp:anchor distT="0" distB="0" distL="114300" distR="114300" simplePos="0" relativeHeight="251817984" behindDoc="0" locked="0" layoutInCell="1" allowOverlap="1" wp14:anchorId="04D170D7" wp14:editId="7B7F6282">
                  <wp:simplePos x="0" y="0"/>
                  <wp:positionH relativeFrom="column">
                    <wp:posOffset>-5080</wp:posOffset>
                  </wp:positionH>
                  <wp:positionV relativeFrom="paragraph">
                    <wp:posOffset>37465</wp:posOffset>
                  </wp:positionV>
                  <wp:extent cx="381000" cy="381000"/>
                  <wp:effectExtent l="0" t="0" r="0" b="0"/>
                  <wp:wrapSquare wrapText="bothSides"/>
                  <wp:docPr id="1620034563" name="Graphic 3"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31533" name="Graphic 757131533" descr="Group brainstorm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Panel Discussion |</w:t>
            </w:r>
            <w:r>
              <w:rPr>
                <w:b/>
                <w:bCs/>
              </w:rPr>
              <w:t xml:space="preserve"> </w:t>
            </w:r>
            <w:bookmarkStart w:id="4" w:name="_Hlk201642573"/>
            <w:r>
              <w:rPr>
                <w:b/>
                <w:bCs/>
              </w:rPr>
              <w:t>Process Re-Engineering in a World of AI &amp; Automation</w:t>
            </w:r>
            <w:bookmarkEnd w:id="2"/>
            <w:bookmarkEnd w:id="4"/>
          </w:p>
          <w:bookmarkEnd w:id="3"/>
          <w:p w14:paraId="03D2EBC9" w14:textId="77777777" w:rsidR="00CE443B" w:rsidRPr="00C06166" w:rsidRDefault="00CE443B">
            <w:pPr>
              <w:rPr>
                <w:i/>
                <w:iCs/>
              </w:rPr>
            </w:pPr>
            <w:r w:rsidRPr="00C06166">
              <w:rPr>
                <w:i/>
                <w:iCs/>
              </w:rPr>
              <w:t>In an era dominated by AI and automation, re-engineering processes is no longer optional—it’s essential for staying competitive. This panel will delve into how organisations can optimise workflows, eliminate inefficiencies, and seamlessly integrate advanced technologies to drive innovation and operational excellence.</w:t>
            </w:r>
          </w:p>
          <w:p w14:paraId="237DEE08" w14:textId="77777777" w:rsidR="00C716FD" w:rsidRPr="00C716FD" w:rsidRDefault="00C716FD" w:rsidP="00A22BA9">
            <w:pPr>
              <w:rPr>
                <w:i/>
                <w:iCs/>
                <w:color w:val="BF4E14" w:themeColor="accent2" w:themeShade="BF"/>
                <w:sz w:val="16"/>
                <w:szCs w:val="16"/>
              </w:rPr>
            </w:pPr>
          </w:p>
          <w:p w14:paraId="4DAC3D7C" w14:textId="301B544D" w:rsidR="00CE443B" w:rsidRDefault="00CE443B" w:rsidP="00A22BA9">
            <w:pPr>
              <w:rPr>
                <w:b/>
                <w:bCs/>
                <w:color w:val="BF4E14" w:themeColor="accent2" w:themeShade="BF"/>
                <w:lang w:val="en-US"/>
              </w:rPr>
            </w:pPr>
            <w:r w:rsidRPr="00D37367">
              <w:rPr>
                <w:i/>
                <w:iCs/>
                <w:color w:val="BF4E14" w:themeColor="accent2" w:themeShade="BF"/>
              </w:rPr>
              <w:t>Moderator:</w:t>
            </w:r>
            <w:r>
              <w:rPr>
                <w:i/>
                <w:iCs/>
                <w:color w:val="BF4E14" w:themeColor="accent2" w:themeShade="BF"/>
              </w:rPr>
              <w:t xml:space="preserve"> </w:t>
            </w:r>
            <w:r>
              <w:rPr>
                <w:b/>
                <w:bCs/>
                <w:color w:val="BF4E14" w:themeColor="accent2" w:themeShade="BF"/>
                <w:lang w:val="en-US"/>
              </w:rPr>
              <w:t xml:space="preserve">Robert Ward, </w:t>
            </w:r>
            <w:r>
              <w:rPr>
                <w:color w:val="BF4E14" w:themeColor="accent2" w:themeShade="BF"/>
                <w:lang w:val="en-US"/>
              </w:rPr>
              <w:t>General Manager: Solutions Innovation</w:t>
            </w:r>
            <w:r w:rsidRPr="00D37367">
              <w:rPr>
                <w:color w:val="BF4E14" w:themeColor="accent2" w:themeShade="BF"/>
                <w:lang w:val="en-US"/>
              </w:rPr>
              <w:t>,</w:t>
            </w:r>
            <w:r>
              <w:rPr>
                <w:b/>
                <w:bCs/>
                <w:color w:val="BF4E14" w:themeColor="accent2" w:themeShade="BF"/>
                <w:lang w:val="en-US"/>
              </w:rPr>
              <w:t xml:space="preserve"> Chubb</w:t>
            </w:r>
          </w:p>
          <w:p w14:paraId="63BF921D" w14:textId="77777777" w:rsidR="00CE443B" w:rsidRPr="00D37367" w:rsidRDefault="00CE443B" w:rsidP="00A22BA9">
            <w:pPr>
              <w:rPr>
                <w:b/>
                <w:bCs/>
                <w:color w:val="BF4E14" w:themeColor="accent2" w:themeShade="BF"/>
                <w:sz w:val="16"/>
                <w:szCs w:val="16"/>
                <w:lang w:val="en-US"/>
              </w:rPr>
            </w:pPr>
          </w:p>
          <w:p w14:paraId="1D778366" w14:textId="77777777" w:rsidR="00F258E9" w:rsidRDefault="00CE443B" w:rsidP="00F258E9">
            <w:pPr>
              <w:rPr>
                <w:i/>
                <w:iCs/>
                <w:color w:val="BF4E14" w:themeColor="accent2" w:themeShade="BF"/>
              </w:rPr>
            </w:pPr>
            <w:r w:rsidRPr="00D37367">
              <w:rPr>
                <w:i/>
                <w:iCs/>
                <w:color w:val="BF4E14" w:themeColor="accent2" w:themeShade="BF"/>
              </w:rPr>
              <w:t>Panellists:</w:t>
            </w:r>
          </w:p>
          <w:p w14:paraId="4DB96B6C" w14:textId="7824239F" w:rsidR="00CE443B" w:rsidRPr="00F258E9" w:rsidRDefault="00CE443B" w:rsidP="00F258E9">
            <w:pPr>
              <w:pStyle w:val="ListParagraph"/>
              <w:numPr>
                <w:ilvl w:val="0"/>
                <w:numId w:val="15"/>
              </w:numPr>
              <w:rPr>
                <w:b/>
                <w:bCs/>
                <w:color w:val="BF4E14" w:themeColor="accent2" w:themeShade="BF"/>
              </w:rPr>
            </w:pPr>
            <w:r w:rsidRPr="00F258E9">
              <w:rPr>
                <w:b/>
                <w:bCs/>
                <w:color w:val="BF4E14" w:themeColor="accent2" w:themeShade="BF"/>
              </w:rPr>
              <w:t xml:space="preserve">Gary Dodd, </w:t>
            </w:r>
            <w:r w:rsidRPr="00F258E9">
              <w:rPr>
                <w:color w:val="BF4E14" w:themeColor="accent2" w:themeShade="BF"/>
              </w:rPr>
              <w:t>Manager Workforce Optimisation &amp; Performance</w:t>
            </w:r>
            <w:r w:rsidRPr="00F258E9">
              <w:rPr>
                <w:b/>
                <w:bCs/>
                <w:color w:val="BF4E14" w:themeColor="accent2" w:themeShade="BF"/>
              </w:rPr>
              <w:t>, APA Group</w:t>
            </w:r>
          </w:p>
          <w:p w14:paraId="5D5ADC9C" w14:textId="5195B2EB" w:rsidR="00CE443B" w:rsidRDefault="00CE443B" w:rsidP="00045E07">
            <w:pPr>
              <w:pStyle w:val="ListParagraph"/>
              <w:numPr>
                <w:ilvl w:val="0"/>
                <w:numId w:val="9"/>
              </w:numPr>
              <w:rPr>
                <w:b/>
                <w:bCs/>
                <w:color w:val="BF4E14" w:themeColor="accent2" w:themeShade="BF"/>
              </w:rPr>
            </w:pPr>
            <w:r>
              <w:rPr>
                <w:b/>
                <w:bCs/>
                <w:color w:val="BF4E14" w:themeColor="accent2" w:themeShade="BF"/>
              </w:rPr>
              <w:t>Alex Lassa</w:t>
            </w:r>
            <w:r w:rsidR="0090308B">
              <w:rPr>
                <w:b/>
                <w:bCs/>
                <w:color w:val="BF4E14" w:themeColor="accent2" w:themeShade="BF"/>
              </w:rPr>
              <w:t>u</w:t>
            </w:r>
            <w:r>
              <w:rPr>
                <w:b/>
                <w:bCs/>
                <w:color w:val="BF4E14" w:themeColor="accent2" w:themeShade="BF"/>
              </w:rPr>
              <w:t xml:space="preserve">niere, </w:t>
            </w:r>
            <w:r w:rsidRPr="00DE4588">
              <w:rPr>
                <w:color w:val="BF4E14" w:themeColor="accent2" w:themeShade="BF"/>
              </w:rPr>
              <w:t>Enterprise Architect</w:t>
            </w:r>
            <w:r>
              <w:rPr>
                <w:b/>
                <w:bCs/>
                <w:color w:val="BF4E14" w:themeColor="accent2" w:themeShade="BF"/>
              </w:rPr>
              <w:t>, CEA</w:t>
            </w:r>
          </w:p>
          <w:p w14:paraId="0E5D3AF5" w14:textId="01EB1442" w:rsidR="00CE443B" w:rsidRPr="00FA5B7C" w:rsidRDefault="00045E07" w:rsidP="00FA5B7C">
            <w:pPr>
              <w:pStyle w:val="ListParagraph"/>
              <w:numPr>
                <w:ilvl w:val="0"/>
                <w:numId w:val="9"/>
              </w:numPr>
              <w:spacing w:after="160" w:line="278" w:lineRule="auto"/>
              <w:rPr>
                <w:b/>
                <w:bCs/>
                <w:color w:val="BF4E14" w:themeColor="accent2" w:themeShade="BF"/>
              </w:rPr>
            </w:pPr>
            <w:r w:rsidRPr="00CE443B">
              <w:rPr>
                <w:b/>
                <w:bCs/>
                <w:color w:val="BF4E14" w:themeColor="accent2" w:themeShade="BF"/>
              </w:rPr>
              <w:t xml:space="preserve">Rob Buckley, </w:t>
            </w:r>
            <w:r w:rsidRPr="00CE443B">
              <w:rPr>
                <w:color w:val="BF4E14" w:themeColor="accent2" w:themeShade="BF"/>
              </w:rPr>
              <w:t>Solutions Architect,</w:t>
            </w:r>
            <w:r w:rsidRPr="00CE443B">
              <w:rPr>
                <w:b/>
                <w:bCs/>
                <w:color w:val="BF4E14" w:themeColor="accent2" w:themeShade="BF"/>
              </w:rPr>
              <w:t xml:space="preserve"> Coates</w:t>
            </w:r>
            <w:r>
              <w:rPr>
                <w:b/>
                <w:bCs/>
                <w:color w:val="BF4E14" w:themeColor="accent2" w:themeShade="BF"/>
              </w:rPr>
              <w:t xml:space="preserve"> </w:t>
            </w:r>
          </w:p>
        </w:tc>
      </w:tr>
      <w:tr w:rsidR="00CE443B" w14:paraId="537A3CB7" w14:textId="29AB6FF8">
        <w:tc>
          <w:tcPr>
            <w:tcW w:w="806" w:type="dxa"/>
            <w:tcBorders>
              <w:right w:val="single" w:sz="4" w:space="0" w:color="auto"/>
            </w:tcBorders>
          </w:tcPr>
          <w:p w14:paraId="563FE321" w14:textId="4D94BEB7" w:rsidR="00CE443B" w:rsidRDefault="00CE443B">
            <w:r>
              <w:t>11:10</w:t>
            </w:r>
          </w:p>
        </w:tc>
        <w:tc>
          <w:tcPr>
            <w:tcW w:w="13142" w:type="dxa"/>
            <w:tcBorders>
              <w:left w:val="single" w:sz="4" w:space="0" w:color="auto"/>
            </w:tcBorders>
          </w:tcPr>
          <w:p w14:paraId="2FA10A8D" w14:textId="491D0CB3" w:rsidR="00CE443B" w:rsidRDefault="00CE443B">
            <w:pPr>
              <w:rPr>
                <w:b/>
                <w:bCs/>
              </w:rPr>
            </w:pPr>
            <w:r>
              <w:rPr>
                <w:b/>
                <w:bCs/>
                <w:noProof/>
                <w:color w:val="BF4E14" w:themeColor="accent2" w:themeShade="BF"/>
              </w:rPr>
              <w:drawing>
                <wp:anchor distT="0" distB="0" distL="114300" distR="114300" simplePos="0" relativeHeight="251806720" behindDoc="0" locked="0" layoutInCell="1" allowOverlap="1" wp14:anchorId="1B53C243" wp14:editId="1716C64F">
                  <wp:simplePos x="0" y="0"/>
                  <wp:positionH relativeFrom="column">
                    <wp:posOffset>-2540</wp:posOffset>
                  </wp:positionH>
                  <wp:positionV relativeFrom="paragraph">
                    <wp:posOffset>60325</wp:posOffset>
                  </wp:positionV>
                  <wp:extent cx="314325" cy="314325"/>
                  <wp:effectExtent l="0" t="0" r="0" b="9525"/>
                  <wp:wrapSquare wrapText="bothSides"/>
                  <wp:docPr id="594491573"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13839" name="Graphic 908813839" descr="Lecturer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Pr>
                <w:b/>
                <w:bCs/>
                <w:color w:val="BF4E14" w:themeColor="accent2" w:themeShade="BF"/>
              </w:rPr>
              <w:t xml:space="preserve">Service Max </w:t>
            </w:r>
            <w:r w:rsidRPr="002C34C1">
              <w:rPr>
                <w:b/>
                <w:bCs/>
                <w:color w:val="BF4E14" w:themeColor="accent2" w:themeShade="BF"/>
              </w:rPr>
              <w:t xml:space="preserve">Partner Address | </w:t>
            </w:r>
            <w:r w:rsidR="00F258E9" w:rsidRPr="00F258E9">
              <w:rPr>
                <w:b/>
                <w:bCs/>
              </w:rPr>
              <w:t>Field Productivity @ NBN</w:t>
            </w:r>
          </w:p>
          <w:p w14:paraId="501E9D96" w14:textId="77777777" w:rsidR="00CE443B" w:rsidRPr="001B67E9" w:rsidRDefault="00CE443B" w:rsidP="00C115F4">
            <w:pPr>
              <w:rPr>
                <w:b/>
                <w:bCs/>
                <w:color w:val="BF4E14" w:themeColor="accent2" w:themeShade="BF"/>
                <w:lang w:val="en-US"/>
              </w:rPr>
            </w:pPr>
            <w:r w:rsidRPr="001B67E9">
              <w:rPr>
                <w:b/>
                <w:bCs/>
                <w:color w:val="BF4E14" w:themeColor="accent2" w:themeShade="BF"/>
                <w:lang w:val="en-US"/>
              </w:rPr>
              <w:t xml:space="preserve">Justin Morgan, </w:t>
            </w:r>
            <w:r w:rsidRPr="001B67E9">
              <w:rPr>
                <w:color w:val="BF4E14" w:themeColor="accent2" w:themeShade="BF"/>
                <w:lang w:val="en-US"/>
              </w:rPr>
              <w:t>EM Digital Strategy &amp; Innovation,</w:t>
            </w:r>
            <w:r w:rsidRPr="001B67E9">
              <w:rPr>
                <w:b/>
                <w:bCs/>
                <w:color w:val="BF4E14" w:themeColor="accent2" w:themeShade="BF"/>
                <w:lang w:val="en-US"/>
              </w:rPr>
              <w:t xml:space="preserve"> NBN</w:t>
            </w:r>
          </w:p>
          <w:p w14:paraId="30F341F4" w14:textId="1C72D435" w:rsidR="00CE443B" w:rsidRDefault="00CE443B" w:rsidP="00CE443B">
            <w:pPr>
              <w:rPr>
                <w:b/>
                <w:bCs/>
                <w:noProof/>
                <w:color w:val="BF4E14" w:themeColor="accent2" w:themeShade="BF"/>
              </w:rPr>
            </w:pPr>
          </w:p>
        </w:tc>
      </w:tr>
      <w:tr w:rsidR="0056013A" w14:paraId="3B0F565A" w14:textId="7F3604B4">
        <w:tc>
          <w:tcPr>
            <w:tcW w:w="806" w:type="dxa"/>
            <w:tcBorders>
              <w:right w:val="single" w:sz="4" w:space="0" w:color="auto"/>
            </w:tcBorders>
            <w:shd w:val="clear" w:color="auto" w:fill="F2F2F2" w:themeFill="background1" w:themeFillShade="F2"/>
          </w:tcPr>
          <w:p w14:paraId="13781193" w14:textId="7061499F" w:rsidR="0056013A" w:rsidRDefault="0056013A">
            <w:r>
              <w:t>11:40</w:t>
            </w:r>
          </w:p>
        </w:tc>
        <w:tc>
          <w:tcPr>
            <w:tcW w:w="13142" w:type="dxa"/>
            <w:tcBorders>
              <w:left w:val="single" w:sz="4" w:space="0" w:color="auto"/>
            </w:tcBorders>
            <w:shd w:val="clear" w:color="auto" w:fill="F2F2F2" w:themeFill="background1" w:themeFillShade="F2"/>
          </w:tcPr>
          <w:p w14:paraId="397F83C3" w14:textId="77777777" w:rsidR="0056013A" w:rsidRPr="002C34C1" w:rsidRDefault="0056013A">
            <w:pPr>
              <w:rPr>
                <w:b/>
                <w:bCs/>
                <w:color w:val="BF4E14" w:themeColor="accent2" w:themeShade="BF"/>
              </w:rPr>
            </w:pPr>
            <w:r>
              <w:rPr>
                <w:b/>
                <w:bCs/>
                <w:noProof/>
                <w:color w:val="BF4E14" w:themeColor="accent2" w:themeShade="BF"/>
              </w:rPr>
              <w:drawing>
                <wp:anchor distT="0" distB="0" distL="114300" distR="114300" simplePos="0" relativeHeight="251759616" behindDoc="0" locked="0" layoutInCell="1" allowOverlap="1" wp14:anchorId="5834115B" wp14:editId="7E4EC8E3">
                  <wp:simplePos x="0" y="0"/>
                  <wp:positionH relativeFrom="column">
                    <wp:posOffset>4073</wp:posOffset>
                  </wp:positionH>
                  <wp:positionV relativeFrom="paragraph">
                    <wp:posOffset>28132</wp:posOffset>
                  </wp:positionV>
                  <wp:extent cx="301925" cy="301925"/>
                  <wp:effectExtent l="0" t="0" r="3175" b="0"/>
                  <wp:wrapSquare wrapText="bothSides"/>
                  <wp:docPr id="602309737" name="Graphic 1"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72585" name="Graphic 1420372585" descr="Handshak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01925" cy="301925"/>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 xml:space="preserve">Morning </w:t>
            </w:r>
            <w:r>
              <w:rPr>
                <w:b/>
                <w:bCs/>
                <w:color w:val="BF4E14" w:themeColor="accent2" w:themeShade="BF"/>
              </w:rPr>
              <w:t xml:space="preserve">Networking </w:t>
            </w:r>
            <w:r w:rsidRPr="002C34C1">
              <w:rPr>
                <w:b/>
                <w:bCs/>
                <w:color w:val="BF4E14" w:themeColor="accent2" w:themeShade="BF"/>
              </w:rPr>
              <w:t>Break</w:t>
            </w:r>
          </w:p>
          <w:p w14:paraId="565F7024" w14:textId="77777777" w:rsidR="0056013A" w:rsidRDefault="0056013A">
            <w:pPr>
              <w:rPr>
                <w:b/>
                <w:bCs/>
                <w:noProof/>
                <w:color w:val="BF4E14" w:themeColor="accent2" w:themeShade="BF"/>
              </w:rPr>
            </w:pPr>
          </w:p>
        </w:tc>
      </w:tr>
      <w:tr w:rsidR="0056013A" w14:paraId="29C22800" w14:textId="265DED92">
        <w:tc>
          <w:tcPr>
            <w:tcW w:w="806" w:type="dxa"/>
            <w:tcBorders>
              <w:right w:val="single" w:sz="4" w:space="0" w:color="auto"/>
            </w:tcBorders>
          </w:tcPr>
          <w:p w14:paraId="561061D5" w14:textId="5F4A8DE7" w:rsidR="0056013A" w:rsidRDefault="0056013A">
            <w:r>
              <w:t>12:</w:t>
            </w:r>
            <w:r w:rsidR="008C1345">
              <w:t>1</w:t>
            </w:r>
            <w:r>
              <w:t>0</w:t>
            </w:r>
          </w:p>
        </w:tc>
        <w:tc>
          <w:tcPr>
            <w:tcW w:w="13142" w:type="dxa"/>
            <w:tcBorders>
              <w:left w:val="single" w:sz="4" w:space="0" w:color="auto"/>
            </w:tcBorders>
          </w:tcPr>
          <w:p w14:paraId="53CAB7EF" w14:textId="77777777" w:rsidR="0056013A" w:rsidRPr="002C34C1" w:rsidRDefault="0056013A">
            <w:pPr>
              <w:rPr>
                <w:b/>
                <w:bCs/>
                <w:color w:val="BF4E14" w:themeColor="accent2" w:themeShade="BF"/>
              </w:rPr>
            </w:pPr>
            <w:r>
              <w:rPr>
                <w:b/>
                <w:bCs/>
                <w:noProof/>
                <w:color w:val="BF4E14" w:themeColor="accent2" w:themeShade="BF"/>
              </w:rPr>
              <w:drawing>
                <wp:anchor distT="0" distB="0" distL="114300" distR="114300" simplePos="0" relativeHeight="251761664" behindDoc="0" locked="0" layoutInCell="1" allowOverlap="1" wp14:anchorId="51C30D30" wp14:editId="7F37E701">
                  <wp:simplePos x="0" y="0"/>
                  <wp:positionH relativeFrom="column">
                    <wp:posOffset>-2540</wp:posOffset>
                  </wp:positionH>
                  <wp:positionV relativeFrom="paragraph">
                    <wp:posOffset>70485</wp:posOffset>
                  </wp:positionV>
                  <wp:extent cx="381000" cy="381000"/>
                  <wp:effectExtent l="0" t="0" r="0" b="0"/>
                  <wp:wrapSquare wrapText="bothSides"/>
                  <wp:docPr id="127960270"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9900" name="Graphic 164349900" descr="Meeting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Interactive Discussion Groups</w:t>
            </w:r>
          </w:p>
          <w:p w14:paraId="5BE3A1F2" w14:textId="77777777" w:rsidR="00865151" w:rsidRPr="00865151" w:rsidRDefault="0056013A" w:rsidP="00865151">
            <w:pPr>
              <w:rPr>
                <w:b/>
                <w:bCs/>
                <w:lang w:val="en-AU"/>
              </w:rPr>
            </w:pPr>
            <w:r>
              <w:rPr>
                <w:b/>
                <w:bCs/>
                <w:color w:val="BF4E14" w:themeColor="accent2" w:themeShade="BF"/>
              </w:rPr>
              <w:t xml:space="preserve">IDG A | </w:t>
            </w:r>
            <w:r w:rsidR="00865151" w:rsidRPr="00865151">
              <w:rPr>
                <w:b/>
                <w:bCs/>
                <w:lang w:val="en-AU"/>
              </w:rPr>
              <w:t>“Field Service + AI: What’s Working, What’s Hype, What’s Next?”</w:t>
            </w:r>
          </w:p>
          <w:p w14:paraId="32AAE40B" w14:textId="2854557B" w:rsidR="0056013A" w:rsidRDefault="00865151" w:rsidP="00865151">
            <w:pPr>
              <w:rPr>
                <w:b/>
                <w:bCs/>
                <w:color w:val="BF4E14" w:themeColor="accent2" w:themeShade="BF"/>
              </w:rPr>
            </w:pPr>
            <w:r w:rsidRPr="00865151">
              <w:rPr>
                <w:b/>
                <w:bCs/>
                <w:color w:val="BF4E14" w:themeColor="accent2" w:themeShade="BF"/>
                <w:lang w:val="en-AU"/>
              </w:rPr>
              <w:t>David Horvath</w:t>
            </w:r>
            <w:r>
              <w:rPr>
                <w:b/>
                <w:bCs/>
                <w:color w:val="BF4E14" w:themeColor="accent2" w:themeShade="BF"/>
                <w:lang w:val="en-AU"/>
              </w:rPr>
              <w:t xml:space="preserve">, </w:t>
            </w:r>
            <w:r w:rsidRPr="00BF4B97">
              <w:rPr>
                <w:color w:val="BF4E14" w:themeColor="accent2" w:themeShade="BF"/>
                <w:lang w:val="en-AU"/>
              </w:rPr>
              <w:t>Director Business Applications</w:t>
            </w:r>
            <w:r w:rsidR="0056013A" w:rsidRPr="00BF4B97">
              <w:rPr>
                <w:color w:val="BF4E14" w:themeColor="accent2" w:themeShade="BF"/>
              </w:rPr>
              <w:t>,</w:t>
            </w:r>
            <w:r w:rsidR="0056013A" w:rsidRPr="00AA3519">
              <w:rPr>
                <w:b/>
                <w:bCs/>
                <w:color w:val="BF4E14" w:themeColor="accent2" w:themeShade="BF"/>
              </w:rPr>
              <w:t xml:space="preserve"> Velrada</w:t>
            </w:r>
            <w:r w:rsidR="0056013A">
              <w:rPr>
                <w:b/>
                <w:bCs/>
                <w:color w:val="BF4E14" w:themeColor="accent2" w:themeShade="BF"/>
              </w:rPr>
              <w:t xml:space="preserve"> </w:t>
            </w:r>
          </w:p>
          <w:p w14:paraId="60FB52A2" w14:textId="03528526" w:rsidR="0056013A" w:rsidRDefault="00865151">
            <w:pPr>
              <w:rPr>
                <w:b/>
                <w:bCs/>
                <w:color w:val="BF4E14" w:themeColor="accent2" w:themeShade="BF"/>
              </w:rPr>
            </w:pPr>
            <w:r>
              <w:rPr>
                <w:b/>
                <w:bCs/>
                <w:noProof/>
                <w:color w:val="BF4E14" w:themeColor="accent2" w:themeShade="BF"/>
              </w:rPr>
              <w:drawing>
                <wp:anchor distT="0" distB="0" distL="114300" distR="114300" simplePos="0" relativeHeight="251822080" behindDoc="0" locked="0" layoutInCell="1" allowOverlap="1" wp14:anchorId="04EF3774" wp14:editId="5CFDF4A0">
                  <wp:simplePos x="0" y="0"/>
                  <wp:positionH relativeFrom="column">
                    <wp:posOffset>-7620</wp:posOffset>
                  </wp:positionH>
                  <wp:positionV relativeFrom="paragraph">
                    <wp:posOffset>94807</wp:posOffset>
                  </wp:positionV>
                  <wp:extent cx="381000" cy="381000"/>
                  <wp:effectExtent l="0" t="0" r="0" b="0"/>
                  <wp:wrapSquare wrapText="bothSides"/>
                  <wp:docPr id="2070434922"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9900" name="Graphic 164349900" descr="Meeting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p>
          <w:p w14:paraId="335D7856" w14:textId="73289287" w:rsidR="00865151" w:rsidRDefault="0056013A">
            <w:pPr>
              <w:rPr>
                <w:b/>
                <w:bCs/>
              </w:rPr>
            </w:pPr>
            <w:r>
              <w:rPr>
                <w:b/>
                <w:bCs/>
                <w:color w:val="BF4E14" w:themeColor="accent2" w:themeShade="BF"/>
              </w:rPr>
              <w:t xml:space="preserve">IDG B | </w:t>
            </w:r>
            <w:r w:rsidR="00F24545" w:rsidRPr="00F24545">
              <w:rPr>
                <w:b/>
                <w:bCs/>
              </w:rPr>
              <w:t>The Knowledge Shift - Retaining Intelligence as Your Workforce Evolves </w:t>
            </w:r>
          </w:p>
          <w:p w14:paraId="7E3B3EBE" w14:textId="20E2E331" w:rsidR="004B0AA9" w:rsidRDefault="004B0AA9">
            <w:pPr>
              <w:rPr>
                <w:b/>
                <w:bCs/>
                <w:color w:val="BF4E14" w:themeColor="accent2" w:themeShade="BF"/>
              </w:rPr>
            </w:pPr>
            <w:r>
              <w:rPr>
                <w:b/>
                <w:bCs/>
                <w:color w:val="BF4E14" w:themeColor="accent2" w:themeShade="BF"/>
              </w:rPr>
              <w:t xml:space="preserve">Alex Towns, </w:t>
            </w:r>
            <w:r w:rsidRPr="004B0AA9">
              <w:rPr>
                <w:color w:val="BF4E14" w:themeColor="accent2" w:themeShade="BF"/>
              </w:rPr>
              <w:t>Strategic Engagement Manager,</w:t>
            </w:r>
            <w:r>
              <w:rPr>
                <w:b/>
                <w:bCs/>
                <w:color w:val="BF4E14" w:themeColor="accent2" w:themeShade="BF"/>
              </w:rPr>
              <w:t xml:space="preserve"> Certus Digital</w:t>
            </w:r>
          </w:p>
          <w:p w14:paraId="200EBF5C" w14:textId="252106EE" w:rsidR="00865151" w:rsidRDefault="00865151">
            <w:pPr>
              <w:rPr>
                <w:b/>
                <w:bCs/>
                <w:color w:val="BF4E14" w:themeColor="accent2" w:themeShade="BF"/>
              </w:rPr>
            </w:pPr>
            <w:r>
              <w:rPr>
                <w:b/>
                <w:bCs/>
                <w:noProof/>
                <w:color w:val="BF4E14" w:themeColor="accent2" w:themeShade="BF"/>
              </w:rPr>
              <w:drawing>
                <wp:anchor distT="0" distB="0" distL="114300" distR="114300" simplePos="0" relativeHeight="251824128" behindDoc="0" locked="0" layoutInCell="1" allowOverlap="1" wp14:anchorId="7E19319F" wp14:editId="7EB7F027">
                  <wp:simplePos x="0" y="0"/>
                  <wp:positionH relativeFrom="column">
                    <wp:posOffset>-7620</wp:posOffset>
                  </wp:positionH>
                  <wp:positionV relativeFrom="paragraph">
                    <wp:posOffset>115349</wp:posOffset>
                  </wp:positionV>
                  <wp:extent cx="381000" cy="381000"/>
                  <wp:effectExtent l="0" t="0" r="0" b="0"/>
                  <wp:wrapSquare wrapText="bothSides"/>
                  <wp:docPr id="1360259928"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9900" name="Graphic 164349900" descr="Meeting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p>
          <w:p w14:paraId="5E51BFA5" w14:textId="55940720" w:rsidR="0056013A" w:rsidRPr="0089452B" w:rsidRDefault="0056013A">
            <w:pPr>
              <w:rPr>
                <w:b/>
                <w:bCs/>
              </w:rPr>
            </w:pPr>
            <w:r w:rsidRPr="0089452B">
              <w:rPr>
                <w:b/>
                <w:bCs/>
                <w:color w:val="BF4E14" w:themeColor="accent2" w:themeShade="BF"/>
              </w:rPr>
              <w:t xml:space="preserve">IDG C | </w:t>
            </w:r>
            <w:r w:rsidR="00865151" w:rsidRPr="0089452B">
              <w:rPr>
                <w:b/>
                <w:bCs/>
              </w:rPr>
              <w:t xml:space="preserve">Optimising </w:t>
            </w:r>
            <w:r w:rsidR="0089452B" w:rsidRPr="0089452B">
              <w:rPr>
                <w:b/>
                <w:bCs/>
              </w:rPr>
              <w:t>Fleet Utilisation: Ensuring</w:t>
            </w:r>
            <w:r w:rsidR="0089452B">
              <w:rPr>
                <w:b/>
                <w:bCs/>
              </w:rPr>
              <w:t xml:space="preserve"> the Right People are in the Right Place</w:t>
            </w:r>
          </w:p>
          <w:p w14:paraId="03B90128" w14:textId="13730984" w:rsidR="00865151" w:rsidRPr="0089452B" w:rsidRDefault="004B0AA9">
            <w:pPr>
              <w:rPr>
                <w:b/>
                <w:bCs/>
                <w:color w:val="BF4E14" w:themeColor="accent2" w:themeShade="BF"/>
              </w:rPr>
            </w:pPr>
            <w:r>
              <w:rPr>
                <w:b/>
                <w:bCs/>
                <w:color w:val="BF4E14" w:themeColor="accent2" w:themeShade="BF"/>
              </w:rPr>
              <w:t xml:space="preserve">Joeanne Fox, </w:t>
            </w:r>
            <w:r w:rsidRPr="004B0AA9">
              <w:rPr>
                <w:color w:val="BF4E14" w:themeColor="accent2" w:themeShade="BF"/>
              </w:rPr>
              <w:t>Advisor,</w:t>
            </w:r>
            <w:r>
              <w:rPr>
                <w:b/>
                <w:bCs/>
                <w:color w:val="BF4E14" w:themeColor="accent2" w:themeShade="BF"/>
              </w:rPr>
              <w:t xml:space="preserve"> RiverCity Strategy</w:t>
            </w:r>
          </w:p>
          <w:p w14:paraId="6A74752A" w14:textId="72AED9D6" w:rsidR="00865151" w:rsidRPr="0089452B" w:rsidRDefault="00865151">
            <w:pPr>
              <w:rPr>
                <w:b/>
                <w:bCs/>
                <w:color w:val="BF4E14" w:themeColor="accent2" w:themeShade="BF"/>
              </w:rPr>
            </w:pPr>
            <w:r>
              <w:rPr>
                <w:b/>
                <w:bCs/>
                <w:noProof/>
                <w:color w:val="BF4E14" w:themeColor="accent2" w:themeShade="BF"/>
              </w:rPr>
              <w:drawing>
                <wp:anchor distT="0" distB="0" distL="114300" distR="114300" simplePos="0" relativeHeight="251826176" behindDoc="0" locked="0" layoutInCell="1" allowOverlap="1" wp14:anchorId="171ADEA3" wp14:editId="58549809">
                  <wp:simplePos x="0" y="0"/>
                  <wp:positionH relativeFrom="column">
                    <wp:posOffset>-7620</wp:posOffset>
                  </wp:positionH>
                  <wp:positionV relativeFrom="paragraph">
                    <wp:posOffset>147350</wp:posOffset>
                  </wp:positionV>
                  <wp:extent cx="381000" cy="381000"/>
                  <wp:effectExtent l="0" t="0" r="0" b="0"/>
                  <wp:wrapSquare wrapText="bothSides"/>
                  <wp:docPr id="1745771803"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9900" name="Graphic 164349900" descr="Meeting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p>
          <w:p w14:paraId="01320B8A" w14:textId="71893AA3" w:rsidR="0056013A" w:rsidRDefault="0056013A">
            <w:pPr>
              <w:rPr>
                <w:b/>
                <w:bCs/>
              </w:rPr>
            </w:pPr>
            <w:r>
              <w:rPr>
                <w:b/>
                <w:bCs/>
                <w:color w:val="BF4E14" w:themeColor="accent2" w:themeShade="BF"/>
              </w:rPr>
              <w:t xml:space="preserve">IDG D | </w:t>
            </w:r>
            <w:r w:rsidRPr="00F86F62">
              <w:rPr>
                <w:b/>
                <w:bCs/>
              </w:rPr>
              <w:t xml:space="preserve">Evolving Expectations: </w:t>
            </w:r>
            <w:r w:rsidR="0089452B">
              <w:rPr>
                <w:b/>
                <w:bCs/>
              </w:rPr>
              <w:t>Meeting Customer Needs</w:t>
            </w:r>
          </w:p>
          <w:p w14:paraId="312E1314" w14:textId="77777777" w:rsidR="004B0AA9" w:rsidRDefault="004B0AA9" w:rsidP="004B0AA9">
            <w:pPr>
              <w:pStyle w:val="ListParagraph"/>
              <w:spacing w:after="160" w:line="278" w:lineRule="auto"/>
              <w:ind w:left="360"/>
              <w:rPr>
                <w:b/>
                <w:bCs/>
                <w:color w:val="BF4E14" w:themeColor="accent2" w:themeShade="BF"/>
              </w:rPr>
            </w:pPr>
            <w:r w:rsidRPr="007B05F4">
              <w:rPr>
                <w:b/>
                <w:bCs/>
                <w:color w:val="BF4E14" w:themeColor="accent2" w:themeShade="BF"/>
              </w:rPr>
              <w:t>Harrison San</w:t>
            </w:r>
            <w:r>
              <w:rPr>
                <w:b/>
                <w:bCs/>
                <w:color w:val="BF4E14" w:themeColor="accent2" w:themeShade="BF"/>
              </w:rPr>
              <w:t>g</w:t>
            </w:r>
            <w:r w:rsidRPr="007B05F4">
              <w:rPr>
                <w:b/>
                <w:bCs/>
                <w:color w:val="BF4E14" w:themeColor="accent2" w:themeShade="BF"/>
              </w:rPr>
              <w:t xml:space="preserve">ster, </w:t>
            </w:r>
            <w:r w:rsidRPr="007B05F4">
              <w:rPr>
                <w:color w:val="BF4E14" w:themeColor="accent2" w:themeShade="BF"/>
              </w:rPr>
              <w:t>Director: Service Division</w:t>
            </w:r>
            <w:r w:rsidRPr="007B05F4">
              <w:rPr>
                <w:b/>
                <w:bCs/>
                <w:color w:val="BF4E14" w:themeColor="accent2" w:themeShade="BF"/>
              </w:rPr>
              <w:t>, Remax Doors</w:t>
            </w:r>
          </w:p>
          <w:p w14:paraId="2FD0AEE9" w14:textId="77777777" w:rsidR="00865151" w:rsidRDefault="00865151">
            <w:pPr>
              <w:rPr>
                <w:b/>
                <w:bCs/>
              </w:rPr>
            </w:pPr>
          </w:p>
          <w:p w14:paraId="68F24418" w14:textId="77777777" w:rsidR="00865151" w:rsidRDefault="00865151">
            <w:pPr>
              <w:rPr>
                <w:b/>
                <w:bCs/>
              </w:rPr>
            </w:pPr>
          </w:p>
          <w:p w14:paraId="245972FD" w14:textId="77777777" w:rsidR="00865151" w:rsidRDefault="00865151">
            <w:pPr>
              <w:rPr>
                <w:b/>
                <w:bCs/>
                <w:color w:val="BF4E14" w:themeColor="accent2" w:themeShade="BF"/>
              </w:rPr>
            </w:pPr>
          </w:p>
          <w:p w14:paraId="70120346" w14:textId="4D18CC6C" w:rsidR="00865151" w:rsidRDefault="00865151">
            <w:pPr>
              <w:rPr>
                <w:b/>
                <w:bCs/>
              </w:rPr>
            </w:pPr>
            <w:r>
              <w:rPr>
                <w:b/>
                <w:bCs/>
                <w:noProof/>
                <w:color w:val="BF4E14" w:themeColor="accent2" w:themeShade="BF"/>
              </w:rPr>
              <w:drawing>
                <wp:anchor distT="0" distB="0" distL="114300" distR="114300" simplePos="0" relativeHeight="251828224" behindDoc="0" locked="0" layoutInCell="1" allowOverlap="1" wp14:anchorId="4B671F74" wp14:editId="3B493FC7">
                  <wp:simplePos x="0" y="0"/>
                  <wp:positionH relativeFrom="column">
                    <wp:posOffset>-7147</wp:posOffset>
                  </wp:positionH>
                  <wp:positionV relativeFrom="paragraph">
                    <wp:posOffset>62865</wp:posOffset>
                  </wp:positionV>
                  <wp:extent cx="381000" cy="381000"/>
                  <wp:effectExtent l="0" t="0" r="0" b="0"/>
                  <wp:wrapSquare wrapText="bothSides"/>
                  <wp:docPr id="1875877226"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9900" name="Graphic 164349900" descr="Meeting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865151">
              <w:rPr>
                <w:b/>
                <w:bCs/>
                <w:color w:val="BF4E14" w:themeColor="accent2" w:themeShade="BF"/>
              </w:rPr>
              <w:t>IDG E |</w:t>
            </w:r>
            <w:r>
              <w:rPr>
                <w:b/>
                <w:bCs/>
              </w:rPr>
              <w:t xml:space="preserve"> </w:t>
            </w:r>
            <w:r w:rsidRPr="00865151">
              <w:rPr>
                <w:b/>
                <w:bCs/>
              </w:rPr>
              <w:t xml:space="preserve">Talent &amp; Skills: </w:t>
            </w:r>
            <w:r w:rsidRPr="00FA0A18">
              <w:rPr>
                <w:b/>
                <w:bCs/>
              </w:rPr>
              <w:t>Workforces for the Future of FSM</w:t>
            </w:r>
          </w:p>
          <w:p w14:paraId="6560C956" w14:textId="77E3F834" w:rsidR="00865151" w:rsidRPr="00865151" w:rsidRDefault="00F24545">
            <w:pPr>
              <w:rPr>
                <w:b/>
                <w:bCs/>
                <w:color w:val="BF4E14" w:themeColor="accent2" w:themeShade="BF"/>
              </w:rPr>
            </w:pPr>
            <w:r w:rsidRPr="00F24545">
              <w:rPr>
                <w:b/>
                <w:bCs/>
                <w:color w:val="BF4E14" w:themeColor="accent2" w:themeShade="BF"/>
              </w:rPr>
              <w:t xml:space="preserve">Bonita Carroll, </w:t>
            </w:r>
            <w:r w:rsidRPr="00420B45">
              <w:rPr>
                <w:color w:val="BF4E14" w:themeColor="accent2" w:themeShade="BF"/>
              </w:rPr>
              <w:t>Consultant,</w:t>
            </w:r>
            <w:r w:rsidRPr="00F24545">
              <w:rPr>
                <w:b/>
                <w:bCs/>
                <w:color w:val="BF4E14" w:themeColor="accent2" w:themeShade="BF"/>
              </w:rPr>
              <w:t xml:space="preserve"> Conita Carroll Consulting</w:t>
            </w:r>
          </w:p>
          <w:p w14:paraId="226A848B" w14:textId="21F40B41" w:rsidR="00865151" w:rsidRDefault="00865151">
            <w:pPr>
              <w:rPr>
                <w:b/>
                <w:bCs/>
                <w:color w:val="BF4E14" w:themeColor="accent2" w:themeShade="BF"/>
              </w:rPr>
            </w:pPr>
            <w:r>
              <w:rPr>
                <w:b/>
                <w:bCs/>
                <w:noProof/>
                <w:color w:val="BF4E14" w:themeColor="accent2" w:themeShade="BF"/>
              </w:rPr>
              <w:drawing>
                <wp:anchor distT="0" distB="0" distL="114300" distR="114300" simplePos="0" relativeHeight="251830272" behindDoc="0" locked="0" layoutInCell="1" allowOverlap="1" wp14:anchorId="6F37077F" wp14:editId="440496D5">
                  <wp:simplePos x="0" y="0"/>
                  <wp:positionH relativeFrom="column">
                    <wp:posOffset>-7620</wp:posOffset>
                  </wp:positionH>
                  <wp:positionV relativeFrom="paragraph">
                    <wp:posOffset>174064</wp:posOffset>
                  </wp:positionV>
                  <wp:extent cx="381000" cy="381000"/>
                  <wp:effectExtent l="0" t="0" r="0" b="0"/>
                  <wp:wrapSquare wrapText="bothSides"/>
                  <wp:docPr id="34325754"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9900" name="Graphic 164349900" descr="Meeting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p>
          <w:p w14:paraId="5A357290" w14:textId="640B5621" w:rsidR="00865151" w:rsidRDefault="00865151">
            <w:pPr>
              <w:rPr>
                <w:b/>
                <w:bCs/>
              </w:rPr>
            </w:pPr>
            <w:r w:rsidRPr="00865151">
              <w:rPr>
                <w:b/>
                <w:bCs/>
                <w:color w:val="BF4E14" w:themeColor="accent2" w:themeShade="BF"/>
              </w:rPr>
              <w:t>IDG F |</w:t>
            </w:r>
            <w:r>
              <w:rPr>
                <w:b/>
                <w:bCs/>
              </w:rPr>
              <w:t xml:space="preserve"> </w:t>
            </w:r>
            <w:r w:rsidRPr="00865151">
              <w:rPr>
                <w:b/>
                <w:bCs/>
              </w:rPr>
              <w:t>Designing Adaptive Asset Management: Aligning Strategy, Structure and Processes for Evolving Demands</w:t>
            </w:r>
          </w:p>
          <w:p w14:paraId="38C79DFD" w14:textId="731DF879" w:rsidR="00F24545" w:rsidRPr="00420B45" w:rsidRDefault="00F24545">
            <w:pPr>
              <w:rPr>
                <w:b/>
                <w:bCs/>
                <w:color w:val="BF4E14" w:themeColor="accent2" w:themeShade="BF"/>
              </w:rPr>
            </w:pPr>
            <w:r w:rsidRPr="00420B45">
              <w:rPr>
                <w:b/>
                <w:bCs/>
                <w:color w:val="BF4E14" w:themeColor="accent2" w:themeShade="BF"/>
              </w:rPr>
              <w:t xml:space="preserve">Anthony Cook, </w:t>
            </w:r>
            <w:r w:rsidRPr="00420B45">
              <w:rPr>
                <w:color w:val="BF4E14" w:themeColor="accent2" w:themeShade="BF"/>
              </w:rPr>
              <w:t>Asset Management Strategist,</w:t>
            </w:r>
            <w:r w:rsidRPr="00420B45">
              <w:rPr>
                <w:b/>
                <w:bCs/>
                <w:color w:val="BF4E14" w:themeColor="accent2" w:themeShade="BF"/>
              </w:rPr>
              <w:t xml:space="preserve"> Enerven Energy Infrastructure </w:t>
            </w:r>
          </w:p>
          <w:p w14:paraId="1A94A5EB" w14:textId="77777777" w:rsidR="00F24545" w:rsidRDefault="00F24545">
            <w:pPr>
              <w:rPr>
                <w:b/>
                <w:bCs/>
              </w:rPr>
            </w:pPr>
          </w:p>
          <w:p w14:paraId="7C6FC15E" w14:textId="77777777" w:rsidR="0056013A" w:rsidRPr="009E412E" w:rsidRDefault="0056013A" w:rsidP="008512F5">
            <w:pPr>
              <w:jc w:val="center"/>
              <w:rPr>
                <w:b/>
                <w:bCs/>
                <w:color w:val="BF4E14" w:themeColor="accent2" w:themeShade="BF"/>
                <w:sz w:val="16"/>
                <w:szCs w:val="16"/>
              </w:rPr>
            </w:pPr>
          </w:p>
        </w:tc>
      </w:tr>
      <w:tr w:rsidR="0056013A" w14:paraId="1394CF4C" w14:textId="665A305A">
        <w:tc>
          <w:tcPr>
            <w:tcW w:w="806" w:type="dxa"/>
            <w:shd w:val="clear" w:color="auto" w:fill="F2F2F2" w:themeFill="background1" w:themeFillShade="F2"/>
          </w:tcPr>
          <w:p w14:paraId="18854811" w14:textId="156637A5" w:rsidR="0056013A" w:rsidRDefault="0056013A">
            <w:r>
              <w:lastRenderedPageBreak/>
              <w:t>13:</w:t>
            </w:r>
            <w:r w:rsidR="008C1345">
              <w:t>4</w:t>
            </w:r>
            <w:r>
              <w:t>0</w:t>
            </w:r>
          </w:p>
        </w:tc>
        <w:tc>
          <w:tcPr>
            <w:tcW w:w="13142" w:type="dxa"/>
            <w:shd w:val="clear" w:color="auto" w:fill="F2F2F2" w:themeFill="background1" w:themeFillShade="F2"/>
          </w:tcPr>
          <w:p w14:paraId="24ED4416" w14:textId="77777777" w:rsidR="0056013A" w:rsidRDefault="0056013A">
            <w:pPr>
              <w:rPr>
                <w:b/>
                <w:bCs/>
                <w:color w:val="BF4E14" w:themeColor="accent2" w:themeShade="BF"/>
              </w:rPr>
            </w:pPr>
            <w:r>
              <w:rPr>
                <w:b/>
                <w:bCs/>
                <w:noProof/>
                <w:color w:val="BF4E14" w:themeColor="accent2" w:themeShade="BF"/>
              </w:rPr>
              <w:drawing>
                <wp:anchor distT="0" distB="0" distL="114300" distR="114300" simplePos="0" relativeHeight="251763712" behindDoc="0" locked="0" layoutInCell="1" allowOverlap="1" wp14:anchorId="1FA9A278" wp14:editId="2B03F354">
                  <wp:simplePos x="0" y="0"/>
                  <wp:positionH relativeFrom="column">
                    <wp:posOffset>4073</wp:posOffset>
                  </wp:positionH>
                  <wp:positionV relativeFrom="paragraph">
                    <wp:posOffset>347</wp:posOffset>
                  </wp:positionV>
                  <wp:extent cx="301925" cy="301925"/>
                  <wp:effectExtent l="0" t="0" r="3175" b="0"/>
                  <wp:wrapSquare wrapText="bothSides"/>
                  <wp:docPr id="1194578126" name="Graphic 1"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72585" name="Graphic 1420372585" descr="Handshak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01925" cy="301925"/>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Lunch Break</w:t>
            </w:r>
          </w:p>
          <w:p w14:paraId="2CFDDA9E" w14:textId="77777777" w:rsidR="0056013A" w:rsidRPr="002C34C1" w:rsidRDefault="0056013A">
            <w:pPr>
              <w:rPr>
                <w:b/>
                <w:bCs/>
                <w:color w:val="BF4E14" w:themeColor="accent2" w:themeShade="BF"/>
              </w:rPr>
            </w:pPr>
          </w:p>
        </w:tc>
      </w:tr>
      <w:tr w:rsidR="004B0AA9" w14:paraId="3EAC7E9D" w14:textId="21B8A4C9" w:rsidTr="00E2518D">
        <w:tc>
          <w:tcPr>
            <w:tcW w:w="13948" w:type="dxa"/>
            <w:gridSpan w:val="2"/>
          </w:tcPr>
          <w:p w14:paraId="5AF10F15" w14:textId="77777777" w:rsidR="004B0AA9" w:rsidRPr="00F86F62" w:rsidRDefault="004B0AA9" w:rsidP="00F86F62">
            <w:pPr>
              <w:jc w:val="center"/>
              <w:rPr>
                <w:b/>
                <w:bCs/>
                <w:color w:val="BF4E14" w:themeColor="accent2" w:themeShade="BF"/>
                <w:sz w:val="12"/>
                <w:szCs w:val="12"/>
              </w:rPr>
            </w:pPr>
          </w:p>
          <w:p w14:paraId="6CDC7B15" w14:textId="77777777" w:rsidR="004B0AA9" w:rsidRPr="00F86F62" w:rsidRDefault="004B0AA9" w:rsidP="00F86F62">
            <w:pPr>
              <w:jc w:val="center"/>
              <w:rPr>
                <w:i/>
                <w:iCs/>
                <w:color w:val="BF4E14" w:themeColor="accent2" w:themeShade="BF"/>
              </w:rPr>
            </w:pPr>
            <w:r>
              <w:rPr>
                <w:i/>
                <w:iCs/>
                <w:color w:val="BF4E14" w:themeColor="accent2" w:themeShade="BF"/>
              </w:rPr>
              <w:t>Digital Transformation &amp; Technological Innovation</w:t>
            </w:r>
          </w:p>
          <w:p w14:paraId="10AB4783" w14:textId="77777777" w:rsidR="004B0AA9" w:rsidRDefault="004B0AA9" w:rsidP="00F86F62">
            <w:pPr>
              <w:jc w:val="center"/>
              <w:rPr>
                <w:b/>
                <w:bCs/>
                <w:color w:val="BF4E14" w:themeColor="accent2" w:themeShade="BF"/>
                <w:sz w:val="12"/>
                <w:szCs w:val="12"/>
              </w:rPr>
            </w:pPr>
          </w:p>
          <w:p w14:paraId="7D7519B4" w14:textId="77777777" w:rsidR="004B0AA9" w:rsidRDefault="004B0AA9" w:rsidP="00F86F62">
            <w:pPr>
              <w:jc w:val="center"/>
              <w:rPr>
                <w:b/>
                <w:bCs/>
                <w:color w:val="BF4E14" w:themeColor="accent2" w:themeShade="BF"/>
                <w:sz w:val="12"/>
                <w:szCs w:val="12"/>
              </w:rPr>
            </w:pPr>
          </w:p>
          <w:p w14:paraId="43966E23" w14:textId="294FE148" w:rsidR="004B0AA9" w:rsidRPr="00F86F62" w:rsidRDefault="004B0AA9" w:rsidP="00F86F62">
            <w:pPr>
              <w:jc w:val="center"/>
              <w:rPr>
                <w:b/>
                <w:bCs/>
                <w:color w:val="BF4E14" w:themeColor="accent2" w:themeShade="BF"/>
                <w:sz w:val="12"/>
                <w:szCs w:val="12"/>
              </w:rPr>
            </w:pPr>
          </w:p>
        </w:tc>
      </w:tr>
      <w:tr w:rsidR="004B0AA9" w14:paraId="5269853B" w14:textId="7D0C1A9D" w:rsidTr="00C925CB">
        <w:tc>
          <w:tcPr>
            <w:tcW w:w="806" w:type="dxa"/>
          </w:tcPr>
          <w:p w14:paraId="4EE1570C" w14:textId="521BC9EA" w:rsidR="004B0AA9" w:rsidRDefault="004B0AA9" w:rsidP="00F86F62">
            <w:r>
              <w:t>14:40</w:t>
            </w:r>
          </w:p>
        </w:tc>
        <w:tc>
          <w:tcPr>
            <w:tcW w:w="13142" w:type="dxa"/>
          </w:tcPr>
          <w:p w14:paraId="1DAE00DE" w14:textId="2CC31122" w:rsidR="004B0AA9" w:rsidRDefault="004B0AA9" w:rsidP="00B229AF">
            <w:pPr>
              <w:rPr>
                <w:b/>
                <w:bCs/>
                <w:color w:val="BF4E14" w:themeColor="accent2" w:themeShade="BF"/>
              </w:rPr>
            </w:pPr>
            <w:r>
              <w:rPr>
                <w:b/>
                <w:bCs/>
                <w:noProof/>
                <w:color w:val="BF4E14" w:themeColor="accent2" w:themeShade="BF"/>
              </w:rPr>
              <w:drawing>
                <wp:anchor distT="0" distB="0" distL="114300" distR="114300" simplePos="0" relativeHeight="251832320" behindDoc="0" locked="0" layoutInCell="1" allowOverlap="1" wp14:anchorId="02890C1A" wp14:editId="5EA1E08A">
                  <wp:simplePos x="0" y="0"/>
                  <wp:positionH relativeFrom="column">
                    <wp:posOffset>-2540</wp:posOffset>
                  </wp:positionH>
                  <wp:positionV relativeFrom="paragraph">
                    <wp:posOffset>65405</wp:posOffset>
                  </wp:positionV>
                  <wp:extent cx="314325" cy="314325"/>
                  <wp:effectExtent l="0" t="0" r="0" b="9525"/>
                  <wp:wrapSquare wrapText="bothSides"/>
                  <wp:docPr id="842418212"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13839" name="Graphic 908813839" descr="Lecturer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Pr="00427F37">
              <w:rPr>
                <w:b/>
                <w:bCs/>
                <w:color w:val="BF4E14" w:themeColor="accent2" w:themeShade="BF"/>
              </w:rPr>
              <w:t>Telstra Case Study |</w:t>
            </w:r>
            <w:r w:rsidR="006D38B8">
              <w:rPr>
                <w:b/>
                <w:bCs/>
                <w:color w:val="BF4E14" w:themeColor="accent2" w:themeShade="BF"/>
              </w:rPr>
              <w:t xml:space="preserve"> </w:t>
            </w:r>
            <w:r w:rsidR="006D38B8" w:rsidRPr="006D38B8">
              <w:rPr>
                <w:b/>
                <w:bCs/>
              </w:rPr>
              <w:t>The Challenge &amp; Case for Change</w:t>
            </w:r>
          </w:p>
          <w:p w14:paraId="3764078F" w14:textId="77777777" w:rsidR="004B0AA9" w:rsidRPr="00427F37" w:rsidRDefault="004B0AA9" w:rsidP="00B229AF">
            <w:pPr>
              <w:rPr>
                <w:b/>
                <w:bCs/>
                <w:color w:val="BF4E14" w:themeColor="accent2" w:themeShade="BF"/>
              </w:rPr>
            </w:pPr>
            <w:r w:rsidRPr="00427F37">
              <w:rPr>
                <w:b/>
                <w:bCs/>
                <w:color w:val="BF4E14" w:themeColor="accent2" w:themeShade="BF"/>
              </w:rPr>
              <w:t xml:space="preserve">Daniel Gray-Hobbs, </w:t>
            </w:r>
            <w:r w:rsidRPr="00427F37">
              <w:rPr>
                <w:color w:val="BF4E14" w:themeColor="accent2" w:themeShade="BF"/>
              </w:rPr>
              <w:t>Field Service Systems &amp; Data Principal,</w:t>
            </w:r>
            <w:r w:rsidRPr="00427F37">
              <w:rPr>
                <w:b/>
                <w:bCs/>
                <w:color w:val="BF4E14" w:themeColor="accent2" w:themeShade="BF"/>
              </w:rPr>
              <w:t xml:space="preserve"> Telstra</w:t>
            </w:r>
          </w:p>
          <w:p w14:paraId="5465FA6F" w14:textId="60382B30" w:rsidR="004B0AA9" w:rsidRDefault="004B0AA9" w:rsidP="004B0AA9">
            <w:pPr>
              <w:rPr>
                <w:b/>
                <w:bCs/>
                <w:color w:val="BF4E14" w:themeColor="accent2" w:themeShade="BF"/>
              </w:rPr>
            </w:pPr>
          </w:p>
        </w:tc>
      </w:tr>
      <w:tr w:rsidR="004B0AA9" w:rsidRPr="008F31F7" w14:paraId="3464EA30" w14:textId="674568D6" w:rsidTr="00515B25">
        <w:trPr>
          <w:trHeight w:val="767"/>
        </w:trPr>
        <w:tc>
          <w:tcPr>
            <w:tcW w:w="806" w:type="dxa"/>
          </w:tcPr>
          <w:p w14:paraId="3529111C" w14:textId="0B2B0223" w:rsidR="004B0AA9" w:rsidRDefault="004B0AA9" w:rsidP="00F86F62">
            <w:r>
              <w:t>15:10</w:t>
            </w:r>
          </w:p>
        </w:tc>
        <w:tc>
          <w:tcPr>
            <w:tcW w:w="13142" w:type="dxa"/>
          </w:tcPr>
          <w:p w14:paraId="7AC786E3" w14:textId="4F70EA7A" w:rsidR="004B0AA9" w:rsidRPr="006D38B8" w:rsidRDefault="00256063" w:rsidP="004B0AA9">
            <w:pPr>
              <w:rPr>
                <w:b/>
                <w:bCs/>
              </w:rPr>
            </w:pPr>
            <w:r>
              <w:rPr>
                <w:b/>
                <w:bCs/>
                <w:noProof/>
                <w:color w:val="BF4E14" w:themeColor="accent2" w:themeShade="BF"/>
              </w:rPr>
              <w:drawing>
                <wp:anchor distT="0" distB="0" distL="114300" distR="114300" simplePos="0" relativeHeight="251834368" behindDoc="0" locked="0" layoutInCell="1" allowOverlap="1" wp14:anchorId="261F2DA1" wp14:editId="3587ED91">
                  <wp:simplePos x="0" y="0"/>
                  <wp:positionH relativeFrom="column">
                    <wp:posOffset>-15240</wp:posOffset>
                  </wp:positionH>
                  <wp:positionV relativeFrom="paragraph">
                    <wp:posOffset>55880</wp:posOffset>
                  </wp:positionV>
                  <wp:extent cx="314325" cy="314325"/>
                  <wp:effectExtent l="0" t="0" r="0" b="9525"/>
                  <wp:wrapSquare wrapText="bothSides"/>
                  <wp:docPr id="2038153947"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13839" name="Graphic 908813839" descr="Lecturer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006D38B8">
              <w:rPr>
                <w:b/>
                <w:bCs/>
                <w:color w:val="BF4E14" w:themeColor="accent2" w:themeShade="BF"/>
              </w:rPr>
              <w:t xml:space="preserve">On Stage Interview | </w:t>
            </w:r>
            <w:r w:rsidR="006D38B8" w:rsidRPr="006D38B8">
              <w:rPr>
                <w:b/>
                <w:bCs/>
              </w:rPr>
              <w:t xml:space="preserve">Solving the </w:t>
            </w:r>
            <w:r w:rsidR="006D38B8">
              <w:rPr>
                <w:b/>
                <w:bCs/>
              </w:rPr>
              <w:t>Problem with Automation</w:t>
            </w:r>
          </w:p>
          <w:p w14:paraId="6CD3C4E3" w14:textId="67AF4404" w:rsidR="006D38B8" w:rsidRPr="008F31F7" w:rsidRDefault="006D38B8" w:rsidP="004B0AA9">
            <w:pPr>
              <w:rPr>
                <w:b/>
                <w:bCs/>
                <w:color w:val="BF4E14" w:themeColor="accent2" w:themeShade="BF"/>
              </w:rPr>
            </w:pPr>
            <w:r>
              <w:rPr>
                <w:b/>
                <w:bCs/>
                <w:color w:val="BF4E14" w:themeColor="accent2" w:themeShade="BF"/>
              </w:rPr>
              <w:t xml:space="preserve">David Starkey, </w:t>
            </w:r>
            <w:r w:rsidRPr="006D38B8">
              <w:rPr>
                <w:color w:val="BF4E14" w:themeColor="accent2" w:themeShade="BF"/>
              </w:rPr>
              <w:t>Chief Financial Officer,</w:t>
            </w:r>
            <w:r>
              <w:rPr>
                <w:b/>
                <w:bCs/>
                <w:color w:val="BF4E14" w:themeColor="accent2" w:themeShade="BF"/>
              </w:rPr>
              <w:t xml:space="preserve"> Sapio</w:t>
            </w:r>
          </w:p>
        </w:tc>
      </w:tr>
      <w:tr w:rsidR="00256063" w14:paraId="02AA374A" w14:textId="13352EEE" w:rsidTr="00AC4029">
        <w:tc>
          <w:tcPr>
            <w:tcW w:w="806" w:type="dxa"/>
          </w:tcPr>
          <w:p w14:paraId="1E78FF1E" w14:textId="174AEF88" w:rsidR="00256063" w:rsidRDefault="00256063" w:rsidP="00F86F62">
            <w:r>
              <w:t>15:30</w:t>
            </w:r>
          </w:p>
        </w:tc>
        <w:tc>
          <w:tcPr>
            <w:tcW w:w="13142" w:type="dxa"/>
          </w:tcPr>
          <w:p w14:paraId="7A561AAD" w14:textId="6A17A7F7" w:rsidR="00256063" w:rsidRPr="002C34C1" w:rsidRDefault="00256063" w:rsidP="00256063">
            <w:pPr>
              <w:rPr>
                <w:b/>
                <w:bCs/>
                <w:color w:val="BF4E14" w:themeColor="accent2" w:themeShade="BF"/>
              </w:rPr>
            </w:pPr>
            <w:bookmarkStart w:id="5" w:name="_Hlk188257303"/>
            <w:r>
              <w:rPr>
                <w:b/>
                <w:bCs/>
                <w:noProof/>
                <w:color w:val="BF4E14" w:themeColor="accent2" w:themeShade="BF"/>
              </w:rPr>
              <w:drawing>
                <wp:anchor distT="0" distB="0" distL="114300" distR="114300" simplePos="0" relativeHeight="251838464" behindDoc="0" locked="0" layoutInCell="1" allowOverlap="1" wp14:anchorId="2893AC16" wp14:editId="0DBE42A9">
                  <wp:simplePos x="0" y="0"/>
                  <wp:positionH relativeFrom="column">
                    <wp:posOffset>-3810</wp:posOffset>
                  </wp:positionH>
                  <wp:positionV relativeFrom="paragraph">
                    <wp:posOffset>55245</wp:posOffset>
                  </wp:positionV>
                  <wp:extent cx="301925" cy="301925"/>
                  <wp:effectExtent l="0" t="0" r="3175" b="0"/>
                  <wp:wrapSquare wrapText="bothSides"/>
                  <wp:docPr id="1339020405" name="Graphic 1"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72585" name="Graphic 1420372585" descr="Handshak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01925" cy="301925"/>
                          </a:xfrm>
                          <a:prstGeom prst="rect">
                            <a:avLst/>
                          </a:prstGeom>
                        </pic:spPr>
                      </pic:pic>
                    </a:graphicData>
                  </a:graphic>
                  <wp14:sizeRelH relativeFrom="page">
                    <wp14:pctWidth>0</wp14:pctWidth>
                  </wp14:sizeRelH>
                  <wp14:sizeRelV relativeFrom="page">
                    <wp14:pctHeight>0</wp14:pctHeight>
                  </wp14:sizeRelV>
                </wp:anchor>
              </w:drawing>
            </w:r>
            <w:r w:rsidRPr="00B229AF">
              <w:rPr>
                <w:b/>
                <w:bCs/>
              </w:rPr>
              <w:t>Speed Networking</w:t>
            </w:r>
            <w:r>
              <w:rPr>
                <w:b/>
                <w:bCs/>
              </w:rPr>
              <w:t xml:space="preserve"> |</w:t>
            </w:r>
            <w:bookmarkEnd w:id="5"/>
          </w:p>
        </w:tc>
      </w:tr>
      <w:tr w:rsidR="0056013A" w14:paraId="13F17D96" w14:textId="544A6438">
        <w:tc>
          <w:tcPr>
            <w:tcW w:w="806" w:type="dxa"/>
            <w:shd w:val="clear" w:color="auto" w:fill="F2F2F2" w:themeFill="background1" w:themeFillShade="F2"/>
          </w:tcPr>
          <w:p w14:paraId="7FFE5D95" w14:textId="4DCF6B20" w:rsidR="0056013A" w:rsidRDefault="0056013A" w:rsidP="00F86F62">
            <w:r>
              <w:t>16:</w:t>
            </w:r>
            <w:r w:rsidR="00256063">
              <w:t>0</w:t>
            </w:r>
            <w:r>
              <w:t>0</w:t>
            </w:r>
          </w:p>
        </w:tc>
        <w:tc>
          <w:tcPr>
            <w:tcW w:w="13142" w:type="dxa"/>
            <w:shd w:val="clear" w:color="auto" w:fill="F2F2F2" w:themeFill="background1" w:themeFillShade="F2"/>
          </w:tcPr>
          <w:p w14:paraId="1263EB23" w14:textId="69B149BA" w:rsidR="0056013A" w:rsidRPr="0056013A" w:rsidRDefault="00256063" w:rsidP="00F36935">
            <w:pPr>
              <w:rPr>
                <w:b/>
                <w:bCs/>
                <w:color w:val="BF4E14" w:themeColor="accent2" w:themeShade="BF"/>
              </w:rPr>
            </w:pPr>
            <w:r>
              <w:rPr>
                <w:b/>
                <w:bCs/>
                <w:noProof/>
                <w:color w:val="BF4E14" w:themeColor="accent2" w:themeShade="BF"/>
              </w:rPr>
              <w:drawing>
                <wp:anchor distT="0" distB="0" distL="114300" distR="114300" simplePos="0" relativeHeight="251836416" behindDoc="0" locked="0" layoutInCell="1" allowOverlap="1" wp14:anchorId="51665530" wp14:editId="0FF1CBFE">
                  <wp:simplePos x="0" y="0"/>
                  <wp:positionH relativeFrom="column">
                    <wp:posOffset>-3810</wp:posOffset>
                  </wp:positionH>
                  <wp:positionV relativeFrom="paragraph">
                    <wp:posOffset>43815</wp:posOffset>
                  </wp:positionV>
                  <wp:extent cx="301925" cy="301925"/>
                  <wp:effectExtent l="0" t="0" r="3175" b="0"/>
                  <wp:wrapSquare wrapText="bothSides"/>
                  <wp:docPr id="1420372585" name="Graphic 1"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72585" name="Graphic 1420372585" descr="Handshak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01925" cy="301925"/>
                          </a:xfrm>
                          <a:prstGeom prst="rect">
                            <a:avLst/>
                          </a:prstGeom>
                        </pic:spPr>
                      </pic:pic>
                    </a:graphicData>
                  </a:graphic>
                  <wp14:sizeRelH relativeFrom="page">
                    <wp14:pctWidth>0</wp14:pctWidth>
                  </wp14:sizeRelH>
                  <wp14:sizeRelV relativeFrom="page">
                    <wp14:pctHeight>0</wp14:pctHeight>
                  </wp14:sizeRelV>
                </wp:anchor>
              </w:drawing>
            </w:r>
            <w:r w:rsidR="0056013A" w:rsidRPr="0056013A">
              <w:rPr>
                <w:b/>
                <w:bCs/>
                <w:color w:val="BF4E14" w:themeColor="accent2" w:themeShade="BF"/>
              </w:rPr>
              <w:t xml:space="preserve">Demonstration Drive </w:t>
            </w:r>
          </w:p>
          <w:p w14:paraId="44F39E79" w14:textId="77777777" w:rsidR="0056013A" w:rsidRPr="002C34C1" w:rsidRDefault="0056013A" w:rsidP="00F86F62">
            <w:pPr>
              <w:rPr>
                <w:b/>
                <w:bCs/>
                <w:color w:val="BF4E14" w:themeColor="accent2" w:themeShade="BF"/>
              </w:rPr>
            </w:pPr>
          </w:p>
        </w:tc>
      </w:tr>
      <w:tr w:rsidR="0056013A" w14:paraId="12F0156D" w14:textId="51135189">
        <w:tc>
          <w:tcPr>
            <w:tcW w:w="806" w:type="dxa"/>
            <w:shd w:val="clear" w:color="auto" w:fill="F2F2F2" w:themeFill="background1" w:themeFillShade="F2"/>
          </w:tcPr>
          <w:p w14:paraId="5717BFAA" w14:textId="1DD13B8D" w:rsidR="0056013A" w:rsidRDefault="0056013A" w:rsidP="00F86F62">
            <w:r>
              <w:t>16:</w:t>
            </w:r>
            <w:r w:rsidR="00256063">
              <w:t>2</w:t>
            </w:r>
            <w:r>
              <w:t>0</w:t>
            </w:r>
          </w:p>
        </w:tc>
        <w:tc>
          <w:tcPr>
            <w:tcW w:w="13142" w:type="dxa"/>
            <w:shd w:val="clear" w:color="auto" w:fill="F2F2F2" w:themeFill="background1" w:themeFillShade="F2"/>
          </w:tcPr>
          <w:p w14:paraId="3CF9C983" w14:textId="77777777" w:rsidR="0056013A" w:rsidRPr="002C34C1" w:rsidRDefault="0056013A" w:rsidP="00F86F62">
            <w:pPr>
              <w:rPr>
                <w:b/>
                <w:bCs/>
                <w:color w:val="BF4E14" w:themeColor="accent2" w:themeShade="BF"/>
              </w:rPr>
            </w:pPr>
            <w:r>
              <w:rPr>
                <w:b/>
                <w:bCs/>
                <w:noProof/>
                <w:color w:val="BF4E14" w:themeColor="accent2" w:themeShade="BF"/>
              </w:rPr>
              <w:drawing>
                <wp:anchor distT="0" distB="0" distL="114300" distR="114300" simplePos="0" relativeHeight="251781120" behindDoc="0" locked="0" layoutInCell="1" allowOverlap="1" wp14:anchorId="559EB816" wp14:editId="29B58AA8">
                  <wp:simplePos x="0" y="0"/>
                  <wp:positionH relativeFrom="column">
                    <wp:posOffset>0</wp:posOffset>
                  </wp:positionH>
                  <wp:positionV relativeFrom="paragraph">
                    <wp:posOffset>57557</wp:posOffset>
                  </wp:positionV>
                  <wp:extent cx="301925" cy="301925"/>
                  <wp:effectExtent l="0" t="0" r="3175" b="0"/>
                  <wp:wrapSquare wrapText="bothSides"/>
                  <wp:docPr id="745880740" name="Graphic 1"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72585" name="Graphic 1420372585" descr="Handshak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01925" cy="301925"/>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 xml:space="preserve">Afternoon </w:t>
            </w:r>
            <w:r>
              <w:rPr>
                <w:b/>
                <w:bCs/>
                <w:color w:val="BF4E14" w:themeColor="accent2" w:themeShade="BF"/>
              </w:rPr>
              <w:t xml:space="preserve">Networking </w:t>
            </w:r>
            <w:r w:rsidRPr="002C34C1">
              <w:rPr>
                <w:b/>
                <w:bCs/>
                <w:color w:val="BF4E14" w:themeColor="accent2" w:themeShade="BF"/>
              </w:rPr>
              <w:t>Break</w:t>
            </w:r>
          </w:p>
          <w:p w14:paraId="6D2BDCD8" w14:textId="77777777" w:rsidR="0056013A" w:rsidRPr="002C34C1" w:rsidRDefault="0056013A" w:rsidP="00F86F62">
            <w:pPr>
              <w:rPr>
                <w:b/>
                <w:bCs/>
                <w:color w:val="BF4E14" w:themeColor="accent2" w:themeShade="BF"/>
              </w:rPr>
            </w:pPr>
          </w:p>
        </w:tc>
      </w:tr>
      <w:tr w:rsidR="0056013A" w14:paraId="5B73B12B" w14:textId="46C42FC6" w:rsidTr="00256063">
        <w:trPr>
          <w:trHeight w:val="841"/>
        </w:trPr>
        <w:tc>
          <w:tcPr>
            <w:tcW w:w="806" w:type="dxa"/>
          </w:tcPr>
          <w:p w14:paraId="75185C9D" w14:textId="65C538E9" w:rsidR="0056013A" w:rsidRDefault="0056013A" w:rsidP="00F86F62">
            <w:r>
              <w:t>16:</w:t>
            </w:r>
            <w:r w:rsidR="00256063">
              <w:t>4</w:t>
            </w:r>
            <w:r>
              <w:t>0</w:t>
            </w:r>
          </w:p>
          <w:p w14:paraId="790DFA75" w14:textId="77777777" w:rsidR="0056013A" w:rsidRDefault="0056013A" w:rsidP="00F86F62">
            <w:pPr>
              <w:rPr>
                <w:b/>
                <w:bCs/>
                <w:color w:val="BF4E14" w:themeColor="accent2" w:themeShade="BF"/>
                <w:sz w:val="12"/>
                <w:szCs w:val="12"/>
              </w:rPr>
            </w:pPr>
          </w:p>
          <w:p w14:paraId="12628CF3" w14:textId="35311868" w:rsidR="00DF7088" w:rsidRPr="00F86F62" w:rsidRDefault="00DF7088" w:rsidP="00F86F62">
            <w:pPr>
              <w:rPr>
                <w:b/>
                <w:bCs/>
                <w:color w:val="BF4E14" w:themeColor="accent2" w:themeShade="BF"/>
                <w:sz w:val="12"/>
                <w:szCs w:val="12"/>
              </w:rPr>
            </w:pPr>
          </w:p>
        </w:tc>
        <w:tc>
          <w:tcPr>
            <w:tcW w:w="13142" w:type="dxa"/>
          </w:tcPr>
          <w:p w14:paraId="7E7081C7" w14:textId="77777777" w:rsidR="0056013A" w:rsidRPr="00C06166" w:rsidRDefault="0056013A" w:rsidP="00427F37">
            <w:pPr>
              <w:rPr>
                <w:b/>
                <w:bCs/>
              </w:rPr>
            </w:pPr>
            <w:bookmarkStart w:id="6" w:name="_Hlk188257309"/>
            <w:r>
              <w:rPr>
                <w:b/>
                <w:bCs/>
                <w:noProof/>
                <w:color w:val="BF4E14" w:themeColor="accent2" w:themeShade="BF"/>
              </w:rPr>
              <w:drawing>
                <wp:anchor distT="0" distB="0" distL="114300" distR="114300" simplePos="0" relativeHeight="251783168" behindDoc="0" locked="0" layoutInCell="1" allowOverlap="1" wp14:anchorId="2BCDFF5E" wp14:editId="51E1D8E7">
                  <wp:simplePos x="0" y="0"/>
                  <wp:positionH relativeFrom="column">
                    <wp:posOffset>42545</wp:posOffset>
                  </wp:positionH>
                  <wp:positionV relativeFrom="paragraph">
                    <wp:posOffset>78740</wp:posOffset>
                  </wp:positionV>
                  <wp:extent cx="381000" cy="381000"/>
                  <wp:effectExtent l="0" t="0" r="0" b="0"/>
                  <wp:wrapSquare wrapText="bothSides"/>
                  <wp:docPr id="1078960612" name="Graphic 3"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31533" name="Graphic 757131533" descr="Group brainstorm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 xml:space="preserve">Panel Discussion | </w:t>
            </w:r>
            <w:r w:rsidRPr="002C34C1">
              <w:rPr>
                <w:b/>
                <w:bCs/>
              </w:rPr>
              <w:t>Driving ROI: Balancing Technology Investments with</w:t>
            </w:r>
            <w:r>
              <w:rPr>
                <w:b/>
                <w:bCs/>
              </w:rPr>
              <w:t xml:space="preserve"> Operational Excellence</w:t>
            </w:r>
            <w:r w:rsidRPr="002C34C1">
              <w:rPr>
                <w:b/>
                <w:bCs/>
              </w:rPr>
              <w:t xml:space="preserve"> </w:t>
            </w:r>
          </w:p>
          <w:bookmarkEnd w:id="6"/>
          <w:p w14:paraId="3D2F9ABE" w14:textId="77777777" w:rsidR="0056013A" w:rsidRDefault="0056013A" w:rsidP="00427F37">
            <w:pPr>
              <w:rPr>
                <w:i/>
                <w:iCs/>
              </w:rPr>
            </w:pPr>
            <w:r w:rsidRPr="00C06166">
              <w:rPr>
                <w:i/>
                <w:iCs/>
              </w:rPr>
              <w:t>Investing in technology is crucial, but maximising its return requires a strategic balance with operational efficiency. This panel will examine how organisations can align technology investments with business goals, optimise processes, and measure success to achieve sustainable growth and profitability</w:t>
            </w:r>
            <w:r>
              <w:rPr>
                <w:i/>
                <w:iCs/>
              </w:rPr>
              <w:t>.</w:t>
            </w:r>
          </w:p>
          <w:p w14:paraId="665030C8" w14:textId="77777777" w:rsidR="0056013A" w:rsidRPr="00F6030F" w:rsidRDefault="0056013A" w:rsidP="00D37367">
            <w:pPr>
              <w:rPr>
                <w:i/>
                <w:iCs/>
                <w:color w:val="BF4E14" w:themeColor="accent2" w:themeShade="BF"/>
                <w:sz w:val="16"/>
                <w:szCs w:val="16"/>
              </w:rPr>
            </w:pPr>
          </w:p>
          <w:p w14:paraId="5BE3D7FD" w14:textId="69BDC429" w:rsidR="00C716FD" w:rsidRDefault="0056013A" w:rsidP="00C716FD">
            <w:pPr>
              <w:rPr>
                <w:b/>
                <w:bCs/>
                <w:color w:val="BF4E14" w:themeColor="accent2" w:themeShade="BF"/>
                <w:lang w:val="en-US"/>
              </w:rPr>
            </w:pPr>
            <w:r w:rsidRPr="00D37367">
              <w:rPr>
                <w:i/>
                <w:iCs/>
                <w:color w:val="BF4E14" w:themeColor="accent2" w:themeShade="BF"/>
              </w:rPr>
              <w:lastRenderedPageBreak/>
              <w:t>Moderator:</w:t>
            </w:r>
            <w:r>
              <w:rPr>
                <w:i/>
                <w:iCs/>
                <w:color w:val="BF4E14" w:themeColor="accent2" w:themeShade="BF"/>
              </w:rPr>
              <w:t xml:space="preserve"> </w:t>
            </w:r>
            <w:r w:rsidR="00C716FD">
              <w:rPr>
                <w:b/>
                <w:bCs/>
                <w:color w:val="BF4E14" w:themeColor="accent2" w:themeShade="BF"/>
                <w:lang w:val="en-US"/>
              </w:rPr>
              <w:t xml:space="preserve">Robert Ward, </w:t>
            </w:r>
            <w:r w:rsidR="00C716FD">
              <w:rPr>
                <w:color w:val="BF4E14" w:themeColor="accent2" w:themeShade="BF"/>
                <w:lang w:val="en-US"/>
              </w:rPr>
              <w:t>General Manager: Solutions Innovation</w:t>
            </w:r>
            <w:r w:rsidR="00C716FD" w:rsidRPr="00D37367">
              <w:rPr>
                <w:color w:val="BF4E14" w:themeColor="accent2" w:themeShade="BF"/>
                <w:lang w:val="en-US"/>
              </w:rPr>
              <w:t>,</w:t>
            </w:r>
            <w:r w:rsidR="00C716FD">
              <w:rPr>
                <w:b/>
                <w:bCs/>
                <w:color w:val="BF4E14" w:themeColor="accent2" w:themeShade="BF"/>
                <w:lang w:val="en-US"/>
              </w:rPr>
              <w:t xml:space="preserve"> Chubb</w:t>
            </w:r>
          </w:p>
          <w:p w14:paraId="2DDDECB2" w14:textId="77777777" w:rsidR="0056013A" w:rsidRPr="00D37367" w:rsidRDefault="0056013A" w:rsidP="00427F37">
            <w:pPr>
              <w:rPr>
                <w:i/>
                <w:iCs/>
                <w:color w:val="BF4E14" w:themeColor="accent2" w:themeShade="BF"/>
                <w:sz w:val="16"/>
                <w:szCs w:val="16"/>
              </w:rPr>
            </w:pPr>
          </w:p>
          <w:p w14:paraId="35CE4593" w14:textId="77777777" w:rsidR="0056013A" w:rsidRPr="00D37367" w:rsidRDefault="0056013A" w:rsidP="00427F37">
            <w:pPr>
              <w:rPr>
                <w:i/>
                <w:iCs/>
                <w:color w:val="BF4E14" w:themeColor="accent2" w:themeShade="BF"/>
              </w:rPr>
            </w:pPr>
            <w:r w:rsidRPr="00D37367">
              <w:rPr>
                <w:i/>
                <w:iCs/>
                <w:color w:val="BF4E14" w:themeColor="accent2" w:themeShade="BF"/>
              </w:rPr>
              <w:t>Panellists:</w:t>
            </w:r>
          </w:p>
          <w:p w14:paraId="1EFFC163" w14:textId="77777777" w:rsidR="004B0AA9" w:rsidRDefault="0056013A" w:rsidP="00166D3E">
            <w:pPr>
              <w:pStyle w:val="ListParagraph"/>
              <w:numPr>
                <w:ilvl w:val="0"/>
                <w:numId w:val="6"/>
              </w:numPr>
              <w:rPr>
                <w:b/>
                <w:bCs/>
                <w:color w:val="BF4E14" w:themeColor="accent2" w:themeShade="BF"/>
              </w:rPr>
            </w:pPr>
            <w:r w:rsidRPr="004B0AA9">
              <w:rPr>
                <w:b/>
                <w:bCs/>
                <w:color w:val="BF4E14" w:themeColor="accent2" w:themeShade="BF"/>
              </w:rPr>
              <w:t xml:space="preserve">Vanessa Thompson, </w:t>
            </w:r>
            <w:r w:rsidRPr="004B0AA9">
              <w:rPr>
                <w:color w:val="BF4E14" w:themeColor="accent2" w:themeShade="BF"/>
              </w:rPr>
              <w:t>General Manager Field Services,</w:t>
            </w:r>
            <w:r w:rsidRPr="004B0AA9">
              <w:rPr>
                <w:b/>
                <w:bCs/>
                <w:color w:val="BF4E14" w:themeColor="accent2" w:themeShade="BF"/>
              </w:rPr>
              <w:t xml:space="preserve"> Urban Utilities</w:t>
            </w:r>
          </w:p>
          <w:p w14:paraId="073948E2" w14:textId="58A076F0" w:rsidR="004B0AA9" w:rsidRPr="004B0AA9" w:rsidRDefault="004B0AA9" w:rsidP="00166D3E">
            <w:pPr>
              <w:pStyle w:val="ListParagraph"/>
              <w:numPr>
                <w:ilvl w:val="0"/>
                <w:numId w:val="6"/>
              </w:numPr>
              <w:rPr>
                <w:b/>
                <w:bCs/>
                <w:color w:val="BF4E14" w:themeColor="accent2" w:themeShade="BF"/>
              </w:rPr>
            </w:pPr>
            <w:r w:rsidRPr="004B0AA9">
              <w:rPr>
                <w:b/>
                <w:bCs/>
                <w:color w:val="BF4E14" w:themeColor="accent2" w:themeShade="BF"/>
              </w:rPr>
              <w:t xml:space="preserve">Joeanne Fox, </w:t>
            </w:r>
            <w:r w:rsidRPr="004B0AA9">
              <w:rPr>
                <w:color w:val="BF4E14" w:themeColor="accent2" w:themeShade="BF"/>
              </w:rPr>
              <w:t>Advisor,</w:t>
            </w:r>
            <w:r w:rsidRPr="004B0AA9">
              <w:rPr>
                <w:b/>
                <w:bCs/>
                <w:color w:val="BF4E14" w:themeColor="accent2" w:themeShade="BF"/>
              </w:rPr>
              <w:t xml:space="preserve"> RiverCity Strategy</w:t>
            </w:r>
          </w:p>
          <w:p w14:paraId="2FAD9344" w14:textId="77777777" w:rsidR="00CE443B" w:rsidRDefault="0056013A">
            <w:pPr>
              <w:pStyle w:val="ListParagraph"/>
              <w:numPr>
                <w:ilvl w:val="0"/>
                <w:numId w:val="6"/>
              </w:numPr>
              <w:spacing w:after="160" w:line="278" w:lineRule="auto"/>
              <w:rPr>
                <w:b/>
                <w:bCs/>
                <w:color w:val="BF4E14" w:themeColor="accent2" w:themeShade="BF"/>
              </w:rPr>
            </w:pPr>
            <w:r w:rsidRPr="00CE443B">
              <w:rPr>
                <w:b/>
                <w:bCs/>
                <w:color w:val="BF4E14" w:themeColor="accent2" w:themeShade="BF"/>
              </w:rPr>
              <w:t xml:space="preserve">Rob Buckley, </w:t>
            </w:r>
            <w:r w:rsidRPr="00CE443B">
              <w:rPr>
                <w:color w:val="BF4E14" w:themeColor="accent2" w:themeShade="BF"/>
              </w:rPr>
              <w:t>Solutions Architect,</w:t>
            </w:r>
            <w:r w:rsidRPr="00CE443B">
              <w:rPr>
                <w:b/>
                <w:bCs/>
                <w:color w:val="BF4E14" w:themeColor="accent2" w:themeShade="BF"/>
              </w:rPr>
              <w:t xml:space="preserve"> Coates</w:t>
            </w:r>
          </w:p>
          <w:p w14:paraId="42DCFF25" w14:textId="59446398" w:rsidR="0056013A" w:rsidRPr="00CE443B" w:rsidRDefault="0056013A">
            <w:pPr>
              <w:pStyle w:val="ListParagraph"/>
              <w:numPr>
                <w:ilvl w:val="0"/>
                <w:numId w:val="6"/>
              </w:numPr>
              <w:spacing w:after="160" w:line="278" w:lineRule="auto"/>
              <w:rPr>
                <w:b/>
                <w:bCs/>
                <w:color w:val="BF4E14" w:themeColor="accent2" w:themeShade="BF"/>
              </w:rPr>
            </w:pPr>
            <w:r w:rsidRPr="00CE443B">
              <w:rPr>
                <w:b/>
                <w:bCs/>
                <w:color w:val="BF4E14" w:themeColor="accent2" w:themeShade="BF"/>
              </w:rPr>
              <w:t xml:space="preserve">Sunny Bhasin, </w:t>
            </w:r>
            <w:r w:rsidRPr="00CE443B">
              <w:rPr>
                <w:color w:val="BF4E14" w:themeColor="accent2" w:themeShade="BF"/>
              </w:rPr>
              <w:t>General Manager – Assets,</w:t>
            </w:r>
            <w:r w:rsidRPr="00CE443B">
              <w:rPr>
                <w:b/>
                <w:bCs/>
                <w:color w:val="BF4E14" w:themeColor="accent2" w:themeShade="BF"/>
              </w:rPr>
              <w:t xml:space="preserve"> Queensland Rail </w:t>
            </w:r>
          </w:p>
          <w:p w14:paraId="6F698895" w14:textId="77777777" w:rsidR="0056013A" w:rsidRPr="00F86F62" w:rsidRDefault="0056013A" w:rsidP="00F86F62">
            <w:pPr>
              <w:jc w:val="center"/>
              <w:rPr>
                <w:b/>
                <w:bCs/>
                <w:color w:val="BF4E14" w:themeColor="accent2" w:themeShade="BF"/>
                <w:sz w:val="12"/>
                <w:szCs w:val="12"/>
              </w:rPr>
            </w:pPr>
          </w:p>
        </w:tc>
      </w:tr>
      <w:tr w:rsidR="0056013A" w14:paraId="61CDBA11" w14:textId="3EA9AB2C">
        <w:tc>
          <w:tcPr>
            <w:tcW w:w="806" w:type="dxa"/>
            <w:shd w:val="clear" w:color="auto" w:fill="F2F2F2" w:themeFill="background1" w:themeFillShade="F2"/>
          </w:tcPr>
          <w:p w14:paraId="3F0548C6" w14:textId="5D4C8C82" w:rsidR="0056013A" w:rsidRDefault="0056013A" w:rsidP="00F86F62">
            <w:r>
              <w:lastRenderedPageBreak/>
              <w:t>17:</w:t>
            </w:r>
            <w:r w:rsidR="00256063">
              <w:t>2</w:t>
            </w:r>
            <w:r>
              <w:t>0</w:t>
            </w:r>
          </w:p>
        </w:tc>
        <w:tc>
          <w:tcPr>
            <w:tcW w:w="13142" w:type="dxa"/>
            <w:shd w:val="clear" w:color="auto" w:fill="F2F2F2" w:themeFill="background1" w:themeFillShade="F2"/>
          </w:tcPr>
          <w:p w14:paraId="322E4613" w14:textId="77777777" w:rsidR="0056013A" w:rsidRPr="002C34C1" w:rsidRDefault="0056013A" w:rsidP="00F86F62">
            <w:pPr>
              <w:rPr>
                <w:b/>
                <w:bCs/>
                <w:color w:val="BF4E14" w:themeColor="accent2" w:themeShade="BF"/>
              </w:rPr>
            </w:pPr>
            <w:r>
              <w:rPr>
                <w:b/>
                <w:bCs/>
                <w:noProof/>
                <w:color w:val="BF4E14" w:themeColor="accent2" w:themeShade="BF"/>
              </w:rPr>
              <w:drawing>
                <wp:anchor distT="0" distB="0" distL="114300" distR="114300" simplePos="0" relativeHeight="251785216" behindDoc="0" locked="0" layoutInCell="1" allowOverlap="1" wp14:anchorId="18B3DEB5" wp14:editId="66A1FDC6">
                  <wp:simplePos x="0" y="0"/>
                  <wp:positionH relativeFrom="column">
                    <wp:posOffset>3403</wp:posOffset>
                  </wp:positionH>
                  <wp:positionV relativeFrom="paragraph">
                    <wp:posOffset>491</wp:posOffset>
                  </wp:positionV>
                  <wp:extent cx="310551" cy="310551"/>
                  <wp:effectExtent l="0" t="0" r="0" b="0"/>
                  <wp:wrapSquare wrapText="bothSides"/>
                  <wp:docPr id="213458277" name="Graphic 2" descr="Champagne glass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277" name="Graphic 213458277" descr="Champagne glasses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310551" cy="310551"/>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 xml:space="preserve">Networking </w:t>
            </w:r>
            <w:r>
              <w:rPr>
                <w:b/>
                <w:bCs/>
                <w:color w:val="BF4E14" w:themeColor="accent2" w:themeShade="BF"/>
              </w:rPr>
              <w:t>Drinks</w:t>
            </w:r>
          </w:p>
          <w:p w14:paraId="344318E0" w14:textId="77777777" w:rsidR="0056013A" w:rsidRDefault="0056013A" w:rsidP="00F86F62">
            <w:pPr>
              <w:rPr>
                <w:b/>
                <w:bCs/>
                <w:color w:val="BF4E14" w:themeColor="accent2" w:themeShade="BF"/>
                <w:sz w:val="12"/>
                <w:szCs w:val="12"/>
              </w:rPr>
            </w:pPr>
          </w:p>
          <w:p w14:paraId="0E189852" w14:textId="77777777" w:rsidR="0056013A" w:rsidRDefault="0056013A" w:rsidP="00F86F62">
            <w:pPr>
              <w:rPr>
                <w:b/>
                <w:bCs/>
                <w:noProof/>
                <w:color w:val="BF4E14" w:themeColor="accent2" w:themeShade="BF"/>
              </w:rPr>
            </w:pPr>
          </w:p>
        </w:tc>
      </w:tr>
    </w:tbl>
    <w:p w14:paraId="10A0E316" w14:textId="77777777" w:rsidR="00D5760F" w:rsidRDefault="00D5760F"/>
    <w:p w14:paraId="0B474195" w14:textId="77777777" w:rsidR="00256063" w:rsidRDefault="00256063"/>
    <w:p w14:paraId="204C4F2C" w14:textId="77777777" w:rsidR="00256063" w:rsidRDefault="00256063"/>
    <w:p w14:paraId="71A244FC" w14:textId="77777777" w:rsidR="00256063" w:rsidRDefault="00256063"/>
    <w:p w14:paraId="446D266A" w14:textId="77777777" w:rsidR="00256063" w:rsidRDefault="00256063"/>
    <w:p w14:paraId="5F8F9CE2" w14:textId="77777777" w:rsidR="00256063" w:rsidRDefault="00256063"/>
    <w:p w14:paraId="601DB9BC" w14:textId="77777777" w:rsidR="00256063" w:rsidRDefault="00256063"/>
    <w:p w14:paraId="7FFC3D0E" w14:textId="77777777" w:rsidR="00256063" w:rsidRDefault="00256063"/>
    <w:p w14:paraId="66AF5F02" w14:textId="77777777" w:rsidR="00256063" w:rsidRDefault="00256063"/>
    <w:p w14:paraId="5D50869D" w14:textId="77777777" w:rsidR="00256063" w:rsidRDefault="00256063"/>
    <w:p w14:paraId="0F39B423" w14:textId="77777777" w:rsidR="00256063" w:rsidRDefault="00256063"/>
    <w:p w14:paraId="742D6DAD" w14:textId="77777777" w:rsidR="00256063" w:rsidRDefault="00256063"/>
    <w:tbl>
      <w:tblPr>
        <w:tblStyle w:val="TableGrid"/>
        <w:tblW w:w="0" w:type="auto"/>
        <w:tblLook w:val="04A0" w:firstRow="1" w:lastRow="0" w:firstColumn="1" w:lastColumn="0" w:noHBand="0" w:noVBand="1"/>
      </w:tblPr>
      <w:tblGrid>
        <w:gridCol w:w="806"/>
        <w:gridCol w:w="13081"/>
      </w:tblGrid>
      <w:tr w:rsidR="00CE443B" w14:paraId="3086630B" w14:textId="77777777">
        <w:tc>
          <w:tcPr>
            <w:tcW w:w="13887" w:type="dxa"/>
            <w:gridSpan w:val="2"/>
          </w:tcPr>
          <w:p w14:paraId="2C10B9C7" w14:textId="77777777" w:rsidR="00CE443B" w:rsidRDefault="00CE443B">
            <w:pPr>
              <w:rPr>
                <w:b/>
                <w:bCs/>
                <w:color w:val="BF4E14" w:themeColor="accent2" w:themeShade="BF"/>
              </w:rPr>
            </w:pPr>
          </w:p>
          <w:p w14:paraId="23DCC943" w14:textId="77777777" w:rsidR="00CE443B" w:rsidRDefault="00CE443B" w:rsidP="00CE443B">
            <w:pPr>
              <w:jc w:val="center"/>
              <w:rPr>
                <w:b/>
                <w:bCs/>
                <w:color w:val="BF4E14" w:themeColor="accent2" w:themeShade="BF"/>
                <w:sz w:val="44"/>
                <w:szCs w:val="44"/>
              </w:rPr>
            </w:pPr>
            <w:r w:rsidRPr="00CE443B">
              <w:rPr>
                <w:b/>
                <w:bCs/>
                <w:color w:val="BF4E14" w:themeColor="accent2" w:themeShade="BF"/>
                <w:sz w:val="44"/>
                <w:szCs w:val="44"/>
              </w:rPr>
              <w:t xml:space="preserve">Field Service Management Summit Day Two: </w:t>
            </w:r>
          </w:p>
          <w:p w14:paraId="59C8772D" w14:textId="76466F0A" w:rsidR="00CE443B" w:rsidRPr="00CE443B" w:rsidRDefault="00CE443B" w:rsidP="00CE443B">
            <w:pPr>
              <w:jc w:val="center"/>
              <w:rPr>
                <w:b/>
                <w:bCs/>
                <w:color w:val="BF4E14" w:themeColor="accent2" w:themeShade="BF"/>
                <w:sz w:val="44"/>
                <w:szCs w:val="44"/>
              </w:rPr>
            </w:pPr>
            <w:r w:rsidRPr="00CE443B">
              <w:rPr>
                <w:b/>
                <w:bCs/>
                <w:color w:val="BF4E14" w:themeColor="accent2" w:themeShade="BF"/>
                <w:sz w:val="44"/>
                <w:szCs w:val="44"/>
              </w:rPr>
              <w:t>Wedn</w:t>
            </w:r>
            <w:r>
              <w:rPr>
                <w:b/>
                <w:bCs/>
                <w:color w:val="BF4E14" w:themeColor="accent2" w:themeShade="BF"/>
                <w:sz w:val="44"/>
                <w:szCs w:val="44"/>
              </w:rPr>
              <w:t>e</w:t>
            </w:r>
            <w:r w:rsidRPr="00CE443B">
              <w:rPr>
                <w:b/>
                <w:bCs/>
                <w:color w:val="BF4E14" w:themeColor="accent2" w:themeShade="BF"/>
                <w:sz w:val="44"/>
                <w:szCs w:val="44"/>
              </w:rPr>
              <w:t>sday, August 27</w:t>
            </w:r>
          </w:p>
          <w:p w14:paraId="69EC7D0E" w14:textId="5827BC4B" w:rsidR="00CE443B" w:rsidRPr="002C34C1" w:rsidRDefault="00CE443B">
            <w:pPr>
              <w:rPr>
                <w:b/>
                <w:bCs/>
                <w:color w:val="BF4E14" w:themeColor="accent2" w:themeShade="BF"/>
              </w:rPr>
            </w:pPr>
          </w:p>
        </w:tc>
      </w:tr>
      <w:tr w:rsidR="00CE443B" w14:paraId="578F8678" w14:textId="7F7D3B66" w:rsidTr="00D5760F">
        <w:tc>
          <w:tcPr>
            <w:tcW w:w="806" w:type="dxa"/>
          </w:tcPr>
          <w:p w14:paraId="08D8E5CC" w14:textId="40BB6F05" w:rsidR="00CE443B" w:rsidRDefault="00CE443B">
            <w:r>
              <w:t>09:00</w:t>
            </w:r>
          </w:p>
        </w:tc>
        <w:tc>
          <w:tcPr>
            <w:tcW w:w="13081" w:type="dxa"/>
          </w:tcPr>
          <w:p w14:paraId="7CBF6450" w14:textId="77777777" w:rsidR="00CE443B" w:rsidRDefault="00CE443B">
            <w:pPr>
              <w:rPr>
                <w:b/>
                <w:bCs/>
                <w:color w:val="BF4E14" w:themeColor="accent2" w:themeShade="BF"/>
              </w:rPr>
            </w:pPr>
            <w:r w:rsidRPr="002C34C1">
              <w:rPr>
                <w:b/>
                <w:bCs/>
                <w:color w:val="BF4E14" w:themeColor="accent2" w:themeShade="BF"/>
              </w:rPr>
              <w:t>Chairs Opening Remarks |</w:t>
            </w:r>
          </w:p>
          <w:p w14:paraId="7B82E1DB" w14:textId="6506AC96" w:rsidR="00256063" w:rsidRPr="001F03D2" w:rsidRDefault="002B3428" w:rsidP="00256063">
            <w:pPr>
              <w:rPr>
                <w:b/>
                <w:bCs/>
                <w:color w:val="BF4E14" w:themeColor="accent2" w:themeShade="BF"/>
              </w:rPr>
            </w:pPr>
            <w:r w:rsidRPr="00F24545">
              <w:rPr>
                <w:b/>
                <w:bCs/>
                <w:color w:val="BF4E14" w:themeColor="accent2" w:themeShade="BF"/>
              </w:rPr>
              <w:t xml:space="preserve">Bonita Carroll, </w:t>
            </w:r>
            <w:r w:rsidRPr="00420B45">
              <w:rPr>
                <w:color w:val="BF4E14" w:themeColor="accent2" w:themeShade="BF"/>
              </w:rPr>
              <w:t>Consultant,</w:t>
            </w:r>
            <w:r w:rsidRPr="00F24545">
              <w:rPr>
                <w:b/>
                <w:bCs/>
                <w:color w:val="BF4E14" w:themeColor="accent2" w:themeShade="BF"/>
              </w:rPr>
              <w:t xml:space="preserve"> Conita Carroll Consulting</w:t>
            </w:r>
          </w:p>
          <w:p w14:paraId="49CA0D96" w14:textId="77777777" w:rsidR="00CE443B" w:rsidRPr="001B67E9" w:rsidRDefault="00CE443B">
            <w:pPr>
              <w:rPr>
                <w:b/>
                <w:bCs/>
                <w:color w:val="BF4E14" w:themeColor="accent2" w:themeShade="BF"/>
                <w:sz w:val="16"/>
                <w:szCs w:val="16"/>
              </w:rPr>
            </w:pPr>
          </w:p>
        </w:tc>
      </w:tr>
      <w:tr w:rsidR="00CE443B" w:rsidRPr="002F2A4E" w14:paraId="064B2DC5" w14:textId="36B174C8" w:rsidTr="00CE443B">
        <w:trPr>
          <w:trHeight w:val="70"/>
        </w:trPr>
        <w:tc>
          <w:tcPr>
            <w:tcW w:w="13887" w:type="dxa"/>
            <w:gridSpan w:val="2"/>
          </w:tcPr>
          <w:p w14:paraId="05A54D9A" w14:textId="77777777" w:rsidR="00CE443B" w:rsidRPr="00F6030F" w:rsidRDefault="00CE443B">
            <w:pPr>
              <w:rPr>
                <w:i/>
                <w:iCs/>
                <w:color w:val="BF4E14" w:themeColor="accent2" w:themeShade="BF"/>
                <w:sz w:val="16"/>
                <w:szCs w:val="16"/>
              </w:rPr>
            </w:pPr>
          </w:p>
          <w:p w14:paraId="2FD05D5C" w14:textId="77777777" w:rsidR="00CE443B" w:rsidRDefault="00CE443B" w:rsidP="00F6030F">
            <w:pPr>
              <w:jc w:val="center"/>
              <w:rPr>
                <w:i/>
                <w:iCs/>
                <w:color w:val="BF4E14" w:themeColor="accent2" w:themeShade="BF"/>
              </w:rPr>
            </w:pPr>
            <w:r w:rsidRPr="00F6030F">
              <w:rPr>
                <w:i/>
                <w:iCs/>
                <w:color w:val="BF4E14" w:themeColor="accent2" w:themeShade="BF"/>
              </w:rPr>
              <w:t>Talent Management in the Field</w:t>
            </w:r>
          </w:p>
          <w:p w14:paraId="5BAC9133" w14:textId="0427CB0C" w:rsidR="00CE443B" w:rsidRPr="00F6030F" w:rsidRDefault="00CE443B">
            <w:pPr>
              <w:rPr>
                <w:b/>
                <w:bCs/>
                <w:noProof/>
                <w:color w:val="BF4E14" w:themeColor="accent2" w:themeShade="BF"/>
                <w:sz w:val="16"/>
                <w:szCs w:val="16"/>
              </w:rPr>
            </w:pPr>
          </w:p>
        </w:tc>
      </w:tr>
      <w:tr w:rsidR="00CE443B" w:rsidRPr="002F2A4E" w14:paraId="09C7AB01" w14:textId="5296488C" w:rsidTr="00256063">
        <w:trPr>
          <w:trHeight w:val="2771"/>
        </w:trPr>
        <w:tc>
          <w:tcPr>
            <w:tcW w:w="806" w:type="dxa"/>
            <w:vMerge w:val="restart"/>
          </w:tcPr>
          <w:p w14:paraId="38269079" w14:textId="1FD68EEE" w:rsidR="00CE443B" w:rsidRPr="00256063" w:rsidRDefault="00CE443B" w:rsidP="00ED3106">
            <w:r>
              <w:t>09:0</w:t>
            </w:r>
            <w:r w:rsidR="00256063">
              <w:t>5</w:t>
            </w:r>
          </w:p>
        </w:tc>
        <w:tc>
          <w:tcPr>
            <w:tcW w:w="13081" w:type="dxa"/>
            <w:vMerge w:val="restart"/>
          </w:tcPr>
          <w:p w14:paraId="4F797283" w14:textId="2521138E" w:rsidR="00CE443B" w:rsidRDefault="00CE443B">
            <w:pPr>
              <w:rPr>
                <w:b/>
                <w:bCs/>
              </w:rPr>
            </w:pPr>
            <w:bookmarkStart w:id="7" w:name="_Hlk191270978"/>
            <w:bookmarkStart w:id="8" w:name="_Hlk204003086"/>
            <w:r>
              <w:rPr>
                <w:b/>
                <w:bCs/>
                <w:noProof/>
                <w:color w:val="BF4E14" w:themeColor="accent2" w:themeShade="BF"/>
              </w:rPr>
              <w:drawing>
                <wp:anchor distT="0" distB="0" distL="114300" distR="114300" simplePos="0" relativeHeight="251797504" behindDoc="0" locked="0" layoutInCell="1" allowOverlap="1" wp14:anchorId="4C68DD25" wp14:editId="4C62D3F4">
                  <wp:simplePos x="0" y="0"/>
                  <wp:positionH relativeFrom="column">
                    <wp:posOffset>-5080</wp:posOffset>
                  </wp:positionH>
                  <wp:positionV relativeFrom="paragraph">
                    <wp:posOffset>74930</wp:posOffset>
                  </wp:positionV>
                  <wp:extent cx="381000" cy="381000"/>
                  <wp:effectExtent l="0" t="0" r="0" b="0"/>
                  <wp:wrapSquare wrapText="bothSides"/>
                  <wp:docPr id="91924373" name="Graphic 3"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31533" name="Graphic 757131533" descr="Group brainstorm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 xml:space="preserve">Panel Discussion | </w:t>
            </w:r>
            <w:r w:rsidRPr="002C34C1">
              <w:rPr>
                <w:b/>
                <w:bCs/>
              </w:rPr>
              <w:t>Optimising Field Teams in a Talent-Con</w:t>
            </w:r>
            <w:r>
              <w:rPr>
                <w:b/>
                <w:bCs/>
              </w:rPr>
              <w:t>s</w:t>
            </w:r>
            <w:r w:rsidRPr="002C34C1">
              <w:rPr>
                <w:b/>
                <w:bCs/>
              </w:rPr>
              <w:t>trained Market</w:t>
            </w:r>
          </w:p>
          <w:bookmarkEnd w:id="7"/>
          <w:p w14:paraId="0B8288F3" w14:textId="4EE793E2" w:rsidR="00CE443B" w:rsidRDefault="00CE443B" w:rsidP="002E7641">
            <w:pPr>
              <w:rPr>
                <w:i/>
                <w:iCs/>
              </w:rPr>
            </w:pPr>
            <w:r w:rsidRPr="002E7641">
              <w:rPr>
                <w:i/>
                <w:iCs/>
              </w:rPr>
              <w:t>With ambitious infrastructure goals set across Australia for the next five years, competition for skilled talent is fiercer than ever. The challenge of attracting and retaining employees is compounded by the slow pace of training new workers to meet demand. This panel will explore innovative strategies for optimising field service teams in this competitive environment, focusing on leveraging technology, upskilling existing employees, and implementing strategic workforce management. Speakers will share insights on how to attract top talent, retain skilled workers, and develop capabilities within teams to maintain high performance while meeting infrastructure and operational demands.</w:t>
            </w:r>
          </w:p>
          <w:p w14:paraId="2F19690B" w14:textId="77777777" w:rsidR="00CE443B" w:rsidRPr="00F6030F" w:rsidRDefault="00CE443B" w:rsidP="00F6030F">
            <w:pPr>
              <w:rPr>
                <w:i/>
                <w:iCs/>
                <w:color w:val="BF4E14" w:themeColor="accent2" w:themeShade="BF"/>
                <w:sz w:val="16"/>
                <w:szCs w:val="16"/>
              </w:rPr>
            </w:pPr>
          </w:p>
          <w:p w14:paraId="3A7B0F99" w14:textId="77777777" w:rsidR="00045E07" w:rsidRPr="00865151" w:rsidRDefault="00CE443B" w:rsidP="00045E07">
            <w:pPr>
              <w:rPr>
                <w:b/>
                <w:bCs/>
                <w:color w:val="BF4E14" w:themeColor="accent2" w:themeShade="BF"/>
              </w:rPr>
            </w:pPr>
            <w:r w:rsidRPr="00D37367">
              <w:rPr>
                <w:i/>
                <w:iCs/>
                <w:color w:val="BF4E14" w:themeColor="accent2" w:themeShade="BF"/>
              </w:rPr>
              <w:t>Moderator:</w:t>
            </w:r>
            <w:r>
              <w:rPr>
                <w:i/>
                <w:iCs/>
                <w:color w:val="BF4E14" w:themeColor="accent2" w:themeShade="BF"/>
              </w:rPr>
              <w:t xml:space="preserve"> </w:t>
            </w:r>
            <w:r w:rsidR="00045E07" w:rsidRPr="00F24545">
              <w:rPr>
                <w:b/>
                <w:bCs/>
                <w:color w:val="BF4E14" w:themeColor="accent2" w:themeShade="BF"/>
              </w:rPr>
              <w:t xml:space="preserve">Bonita Carroll, </w:t>
            </w:r>
            <w:r w:rsidR="00045E07" w:rsidRPr="00420B45">
              <w:rPr>
                <w:color w:val="BF4E14" w:themeColor="accent2" w:themeShade="BF"/>
              </w:rPr>
              <w:t>Consultant,</w:t>
            </w:r>
            <w:r w:rsidR="00045E07" w:rsidRPr="00F24545">
              <w:rPr>
                <w:b/>
                <w:bCs/>
                <w:color w:val="BF4E14" w:themeColor="accent2" w:themeShade="BF"/>
              </w:rPr>
              <w:t xml:space="preserve"> Conita Carroll Consulting</w:t>
            </w:r>
          </w:p>
          <w:p w14:paraId="27EF1802" w14:textId="77777777" w:rsidR="00CE443B" w:rsidRPr="00D37367" w:rsidRDefault="00CE443B" w:rsidP="00F6030F">
            <w:pPr>
              <w:rPr>
                <w:i/>
                <w:iCs/>
                <w:color w:val="BF4E14" w:themeColor="accent2" w:themeShade="BF"/>
                <w:sz w:val="16"/>
                <w:szCs w:val="16"/>
              </w:rPr>
            </w:pPr>
          </w:p>
          <w:p w14:paraId="1A78BA9A" w14:textId="77777777" w:rsidR="00CE443B" w:rsidRPr="00D37367" w:rsidRDefault="00CE443B" w:rsidP="00F6030F">
            <w:pPr>
              <w:rPr>
                <w:i/>
                <w:iCs/>
                <w:color w:val="BF4E14" w:themeColor="accent2" w:themeShade="BF"/>
              </w:rPr>
            </w:pPr>
            <w:r w:rsidRPr="00D37367">
              <w:rPr>
                <w:i/>
                <w:iCs/>
                <w:color w:val="BF4E14" w:themeColor="accent2" w:themeShade="BF"/>
              </w:rPr>
              <w:t>Panellists:</w:t>
            </w:r>
          </w:p>
          <w:p w14:paraId="4846E477" w14:textId="0103F5CC" w:rsidR="00CE443B" w:rsidRPr="00104212" w:rsidRDefault="00CE443B" w:rsidP="00104212">
            <w:pPr>
              <w:pStyle w:val="ListParagraph"/>
              <w:numPr>
                <w:ilvl w:val="0"/>
                <w:numId w:val="11"/>
              </w:numPr>
              <w:rPr>
                <w:b/>
                <w:bCs/>
                <w:color w:val="BF4E14" w:themeColor="accent2" w:themeShade="BF"/>
                <w:lang w:val="en-US"/>
              </w:rPr>
            </w:pPr>
            <w:r w:rsidRPr="00104212">
              <w:rPr>
                <w:b/>
                <w:bCs/>
                <w:color w:val="BF4E14" w:themeColor="accent2" w:themeShade="BF"/>
                <w:lang w:val="en-US"/>
              </w:rPr>
              <w:t xml:space="preserve">Paul Cook, </w:t>
            </w:r>
            <w:r w:rsidRPr="00104212">
              <w:rPr>
                <w:color w:val="BF4E14" w:themeColor="accent2" w:themeShade="BF"/>
                <w:lang w:val="en-US"/>
              </w:rPr>
              <w:t>Former - Executive General Manager: Growth &amp; Emerging Markets,</w:t>
            </w:r>
            <w:r w:rsidRPr="00104212">
              <w:rPr>
                <w:b/>
                <w:bCs/>
                <w:color w:val="BF4E14" w:themeColor="accent2" w:themeShade="BF"/>
                <w:lang w:val="en-US"/>
              </w:rPr>
              <w:t xml:space="preserve"> BSA</w:t>
            </w:r>
          </w:p>
          <w:p w14:paraId="501FBE8D" w14:textId="69F2DE83" w:rsidR="00CE443B" w:rsidRDefault="00CE443B" w:rsidP="00104212">
            <w:pPr>
              <w:pStyle w:val="ListParagraph"/>
              <w:numPr>
                <w:ilvl w:val="0"/>
                <w:numId w:val="11"/>
              </w:numPr>
              <w:rPr>
                <w:b/>
                <w:bCs/>
                <w:color w:val="BF4E14" w:themeColor="accent2" w:themeShade="BF"/>
              </w:rPr>
            </w:pPr>
            <w:r w:rsidRPr="00104212">
              <w:rPr>
                <w:b/>
                <w:bCs/>
                <w:color w:val="BF4E14" w:themeColor="accent2" w:themeShade="BF"/>
              </w:rPr>
              <w:t xml:space="preserve">Luai Taha Al-Mahbashi, </w:t>
            </w:r>
            <w:r w:rsidRPr="00104212">
              <w:rPr>
                <w:color w:val="BF4E14" w:themeColor="accent2" w:themeShade="BF"/>
              </w:rPr>
              <w:t>BMA Project Manager &amp; Field Service Engineer,</w:t>
            </w:r>
            <w:r w:rsidRPr="00104212">
              <w:rPr>
                <w:b/>
                <w:bCs/>
                <w:color w:val="BF4E14" w:themeColor="accent2" w:themeShade="BF"/>
              </w:rPr>
              <w:t xml:space="preserve"> Environmental Automation</w:t>
            </w:r>
          </w:p>
          <w:p w14:paraId="7F9B43F2" w14:textId="187270FB" w:rsidR="003C0AEA" w:rsidRPr="00104212" w:rsidRDefault="003C0AEA" w:rsidP="00104212">
            <w:pPr>
              <w:pStyle w:val="ListParagraph"/>
              <w:numPr>
                <w:ilvl w:val="0"/>
                <w:numId w:val="11"/>
              </w:numPr>
              <w:rPr>
                <w:b/>
                <w:bCs/>
                <w:color w:val="BF4E14" w:themeColor="accent2" w:themeShade="BF"/>
              </w:rPr>
            </w:pPr>
            <w:r>
              <w:rPr>
                <w:b/>
                <w:bCs/>
                <w:color w:val="BF4E14" w:themeColor="accent2" w:themeShade="BF"/>
              </w:rPr>
              <w:t xml:space="preserve">Sai Kasivajjula, </w:t>
            </w:r>
            <w:r w:rsidRPr="003C0AEA">
              <w:rPr>
                <w:color w:val="BF4E14" w:themeColor="accent2" w:themeShade="BF"/>
              </w:rPr>
              <w:t>Manager Field Services – NSW/ACT,</w:t>
            </w:r>
            <w:r>
              <w:rPr>
                <w:b/>
                <w:bCs/>
                <w:color w:val="BF4E14" w:themeColor="accent2" w:themeShade="BF"/>
              </w:rPr>
              <w:t xml:space="preserve"> Electrolux Group</w:t>
            </w:r>
          </w:p>
          <w:bookmarkEnd w:id="8"/>
          <w:p w14:paraId="04D7D9B8" w14:textId="77777777" w:rsidR="00CE443B" w:rsidRPr="002F2A4E" w:rsidRDefault="00CE443B">
            <w:pPr>
              <w:rPr>
                <w:b/>
                <w:bCs/>
                <w:color w:val="BF4E14" w:themeColor="accent2" w:themeShade="BF"/>
                <w:sz w:val="12"/>
                <w:szCs w:val="12"/>
              </w:rPr>
            </w:pPr>
          </w:p>
        </w:tc>
      </w:tr>
      <w:tr w:rsidR="00CE443B" w:rsidRPr="002F2A4E" w14:paraId="5102FE2B" w14:textId="77777777" w:rsidTr="00256063">
        <w:trPr>
          <w:trHeight w:val="1319"/>
        </w:trPr>
        <w:tc>
          <w:tcPr>
            <w:tcW w:w="806" w:type="dxa"/>
            <w:vMerge/>
          </w:tcPr>
          <w:p w14:paraId="22E10B1D" w14:textId="77777777" w:rsidR="00CE443B" w:rsidRDefault="00CE443B"/>
        </w:tc>
        <w:tc>
          <w:tcPr>
            <w:tcW w:w="13081" w:type="dxa"/>
            <w:vMerge/>
          </w:tcPr>
          <w:p w14:paraId="2E740D1C" w14:textId="77777777" w:rsidR="00CE443B" w:rsidRDefault="00CE443B">
            <w:pPr>
              <w:rPr>
                <w:b/>
                <w:bCs/>
                <w:noProof/>
                <w:color w:val="BF4E14" w:themeColor="accent2" w:themeShade="BF"/>
              </w:rPr>
            </w:pPr>
          </w:p>
        </w:tc>
      </w:tr>
      <w:tr w:rsidR="00CE443B" w14:paraId="5B7CA07C" w14:textId="7FCDE829" w:rsidTr="00D5760F">
        <w:tc>
          <w:tcPr>
            <w:tcW w:w="806" w:type="dxa"/>
          </w:tcPr>
          <w:p w14:paraId="4BF8080D" w14:textId="2169E07A" w:rsidR="00CE443B" w:rsidRDefault="00CE443B">
            <w:r>
              <w:t>09:45</w:t>
            </w:r>
          </w:p>
        </w:tc>
        <w:tc>
          <w:tcPr>
            <w:tcW w:w="13081" w:type="dxa"/>
          </w:tcPr>
          <w:p w14:paraId="0B0A6A92" w14:textId="294ACCEA" w:rsidR="00CE443B" w:rsidRDefault="00CE443B">
            <w:pPr>
              <w:rPr>
                <w:b/>
                <w:bCs/>
                <w:color w:val="BF4E14" w:themeColor="accent2" w:themeShade="BF"/>
              </w:rPr>
            </w:pPr>
            <w:r>
              <w:rPr>
                <w:b/>
                <w:bCs/>
                <w:noProof/>
                <w:color w:val="BF4E14" w:themeColor="accent2" w:themeShade="BF"/>
              </w:rPr>
              <w:drawing>
                <wp:anchor distT="0" distB="0" distL="114300" distR="114300" simplePos="0" relativeHeight="251791360" behindDoc="0" locked="0" layoutInCell="1" allowOverlap="1" wp14:anchorId="720F3AEA" wp14:editId="21CC4400">
                  <wp:simplePos x="0" y="0"/>
                  <wp:positionH relativeFrom="column">
                    <wp:posOffset>-2540</wp:posOffset>
                  </wp:positionH>
                  <wp:positionV relativeFrom="paragraph">
                    <wp:posOffset>58420</wp:posOffset>
                  </wp:positionV>
                  <wp:extent cx="314325" cy="314325"/>
                  <wp:effectExtent l="0" t="0" r="0" b="9525"/>
                  <wp:wrapSquare wrapText="bothSides"/>
                  <wp:docPr id="1076663111"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13839" name="Graphic 908813839" descr="Lecturer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Pr>
                <w:b/>
                <w:bCs/>
                <w:color w:val="BF4E14" w:themeColor="accent2" w:themeShade="BF"/>
              </w:rPr>
              <w:t xml:space="preserve">Saartha </w:t>
            </w:r>
            <w:r w:rsidRPr="002C34C1">
              <w:rPr>
                <w:b/>
                <w:bCs/>
                <w:color w:val="BF4E14" w:themeColor="accent2" w:themeShade="BF"/>
              </w:rPr>
              <w:t xml:space="preserve">Partner Address | </w:t>
            </w:r>
            <w:r w:rsidR="00256063" w:rsidRPr="00B57CD9">
              <w:rPr>
                <w:b/>
                <w:bCs/>
              </w:rPr>
              <w:t>AI Meets Infrastructure: 5 Keys to Unstoppable Service Delivery for Critical Asset Infrastructure</w:t>
            </w:r>
          </w:p>
          <w:p w14:paraId="6BBF5D04" w14:textId="14433888" w:rsidR="00256063" w:rsidRDefault="00256063">
            <w:pPr>
              <w:rPr>
                <w:b/>
                <w:bCs/>
              </w:rPr>
            </w:pPr>
            <w:r>
              <w:rPr>
                <w:b/>
                <w:bCs/>
                <w:color w:val="BF4E14" w:themeColor="accent2" w:themeShade="BF"/>
              </w:rPr>
              <w:t xml:space="preserve">Bhaskar Pilla, </w:t>
            </w:r>
            <w:r w:rsidRPr="00256063">
              <w:rPr>
                <w:color w:val="BF4E14" w:themeColor="accent2" w:themeShade="BF"/>
              </w:rPr>
              <w:t>Founder,</w:t>
            </w:r>
            <w:r>
              <w:rPr>
                <w:b/>
                <w:bCs/>
                <w:color w:val="BF4E14" w:themeColor="accent2" w:themeShade="BF"/>
              </w:rPr>
              <w:t xml:space="preserve"> Saartha</w:t>
            </w:r>
          </w:p>
          <w:p w14:paraId="7FE46BF4" w14:textId="77777777" w:rsidR="00CE443B" w:rsidRPr="007B05F4" w:rsidRDefault="00CE443B" w:rsidP="00061CA1">
            <w:pPr>
              <w:rPr>
                <w:b/>
                <w:bCs/>
                <w:color w:val="BF4E14" w:themeColor="accent2" w:themeShade="BF"/>
                <w:sz w:val="12"/>
                <w:szCs w:val="12"/>
              </w:rPr>
            </w:pPr>
          </w:p>
        </w:tc>
      </w:tr>
      <w:tr w:rsidR="00CE443B" w14:paraId="6EE4460D" w14:textId="3CE0B08E" w:rsidTr="00D5760F">
        <w:tc>
          <w:tcPr>
            <w:tcW w:w="806" w:type="dxa"/>
          </w:tcPr>
          <w:p w14:paraId="5725A8F6" w14:textId="5DD1EE90" w:rsidR="00CE443B" w:rsidRDefault="00CE443B">
            <w:r>
              <w:t>10:15</w:t>
            </w:r>
          </w:p>
        </w:tc>
        <w:tc>
          <w:tcPr>
            <w:tcW w:w="13081" w:type="dxa"/>
          </w:tcPr>
          <w:p w14:paraId="150A3C65" w14:textId="6E79CF95" w:rsidR="00CE443B" w:rsidRDefault="00CE443B" w:rsidP="00A11806">
            <w:pPr>
              <w:rPr>
                <w:i/>
                <w:iCs/>
              </w:rPr>
            </w:pPr>
            <w:bookmarkStart w:id="9" w:name="_Hlk191270986"/>
            <w:r>
              <w:rPr>
                <w:b/>
                <w:bCs/>
                <w:noProof/>
                <w:color w:val="BF4E14" w:themeColor="accent2" w:themeShade="BF"/>
              </w:rPr>
              <w:drawing>
                <wp:anchor distT="0" distB="0" distL="114300" distR="114300" simplePos="0" relativeHeight="251793408" behindDoc="0" locked="0" layoutInCell="1" allowOverlap="1" wp14:anchorId="4F9CED7C" wp14:editId="5CA49363">
                  <wp:simplePos x="0" y="0"/>
                  <wp:positionH relativeFrom="column">
                    <wp:posOffset>-5080</wp:posOffset>
                  </wp:positionH>
                  <wp:positionV relativeFrom="paragraph">
                    <wp:posOffset>58420</wp:posOffset>
                  </wp:positionV>
                  <wp:extent cx="381000" cy="381000"/>
                  <wp:effectExtent l="0" t="0" r="0" b="0"/>
                  <wp:wrapSquare wrapText="bothSides"/>
                  <wp:docPr id="1068509819" name="Graphic 3"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31533" name="Graphic 757131533" descr="Group brainstorm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 xml:space="preserve">Panel Discussion | </w:t>
            </w:r>
            <w:bookmarkStart w:id="10" w:name="_Hlk204935632"/>
            <w:r w:rsidRPr="00A3174C">
              <w:rPr>
                <w:b/>
                <w:bCs/>
              </w:rPr>
              <w:t>Addressing the Skills Shortage: Programs to Boost Untapped Talent</w:t>
            </w:r>
            <w:bookmarkEnd w:id="9"/>
            <w:bookmarkEnd w:id="10"/>
            <w:r w:rsidRPr="00A3174C">
              <w:rPr>
                <w:i/>
                <w:iCs/>
              </w:rPr>
              <w:br/>
              <w:t xml:space="preserve">This session will examine innovative programs aimed at tackling the skills shortage in field service management, </w:t>
            </w:r>
            <w:r w:rsidRPr="00A3174C">
              <w:rPr>
                <w:i/>
                <w:iCs/>
              </w:rPr>
              <w:lastRenderedPageBreak/>
              <w:t>focusing on lessons learned from successful initiatives. Speakers will share strategies for attracting and developing untapped talent through diverse recruitment pipelines, upskilling opportunities, and practical adjustments to meet workforce needs. The discussion will provide actionable insights to help build a sustainable and inclusive workforce.</w:t>
            </w:r>
          </w:p>
          <w:p w14:paraId="7AB10CE9" w14:textId="77777777" w:rsidR="00045E07" w:rsidRPr="00865151" w:rsidRDefault="00045E07" w:rsidP="00045E07">
            <w:pPr>
              <w:rPr>
                <w:b/>
                <w:bCs/>
                <w:color w:val="BF4E14" w:themeColor="accent2" w:themeShade="BF"/>
              </w:rPr>
            </w:pPr>
            <w:r w:rsidRPr="00D37367">
              <w:rPr>
                <w:i/>
                <w:iCs/>
                <w:color w:val="BF4E14" w:themeColor="accent2" w:themeShade="BF"/>
              </w:rPr>
              <w:t>Moderator:</w:t>
            </w:r>
            <w:r>
              <w:rPr>
                <w:i/>
                <w:iCs/>
                <w:color w:val="BF4E14" w:themeColor="accent2" w:themeShade="BF"/>
              </w:rPr>
              <w:t xml:space="preserve"> </w:t>
            </w:r>
            <w:r w:rsidRPr="00F24545">
              <w:rPr>
                <w:b/>
                <w:bCs/>
                <w:color w:val="BF4E14" w:themeColor="accent2" w:themeShade="BF"/>
              </w:rPr>
              <w:t xml:space="preserve">Bonita Carroll, </w:t>
            </w:r>
            <w:r w:rsidRPr="00420B45">
              <w:rPr>
                <w:color w:val="BF4E14" w:themeColor="accent2" w:themeShade="BF"/>
              </w:rPr>
              <w:t>Consultant,</w:t>
            </w:r>
            <w:r w:rsidRPr="00F24545">
              <w:rPr>
                <w:b/>
                <w:bCs/>
                <w:color w:val="BF4E14" w:themeColor="accent2" w:themeShade="BF"/>
              </w:rPr>
              <w:t xml:space="preserve"> Conita Carroll Consulting</w:t>
            </w:r>
          </w:p>
          <w:p w14:paraId="25940620" w14:textId="77777777" w:rsidR="00256063" w:rsidRDefault="00256063" w:rsidP="00A11806">
            <w:pPr>
              <w:rPr>
                <w:i/>
                <w:iCs/>
                <w:color w:val="BF4E14" w:themeColor="accent2" w:themeShade="BF"/>
              </w:rPr>
            </w:pPr>
          </w:p>
          <w:p w14:paraId="3ABBAF20" w14:textId="77777777" w:rsidR="00256063" w:rsidRPr="00D37367" w:rsidRDefault="00256063" w:rsidP="00256063">
            <w:pPr>
              <w:rPr>
                <w:i/>
                <w:iCs/>
                <w:color w:val="BF4E14" w:themeColor="accent2" w:themeShade="BF"/>
              </w:rPr>
            </w:pPr>
            <w:r w:rsidRPr="00D37367">
              <w:rPr>
                <w:i/>
                <w:iCs/>
                <w:color w:val="BF4E14" w:themeColor="accent2" w:themeShade="BF"/>
              </w:rPr>
              <w:t>Panellists:</w:t>
            </w:r>
          </w:p>
          <w:p w14:paraId="5BEF5BF1" w14:textId="1819D077" w:rsidR="00256063" w:rsidRPr="00256063" w:rsidRDefault="00256063" w:rsidP="00A11806">
            <w:pPr>
              <w:rPr>
                <w:color w:val="BF4E14" w:themeColor="accent2" w:themeShade="BF"/>
              </w:rPr>
            </w:pPr>
            <w:r w:rsidRPr="00256063">
              <w:rPr>
                <w:b/>
                <w:bCs/>
                <w:color w:val="BF4E14" w:themeColor="accent2" w:themeShade="BF"/>
              </w:rPr>
              <w:t>Amy McIlvenie</w:t>
            </w:r>
            <w:r w:rsidRPr="00256063">
              <w:rPr>
                <w:color w:val="BF4E14" w:themeColor="accent2" w:themeShade="BF"/>
              </w:rPr>
              <w:t xml:space="preserve">, NSW Lead, </w:t>
            </w:r>
            <w:r w:rsidRPr="00256063">
              <w:rPr>
                <w:b/>
                <w:bCs/>
                <w:color w:val="BF4E14" w:themeColor="accent2" w:themeShade="BF"/>
              </w:rPr>
              <w:t>MAS National</w:t>
            </w:r>
          </w:p>
          <w:p w14:paraId="4D60CAD5" w14:textId="21FC0242" w:rsidR="00CE443B" w:rsidRPr="00256063" w:rsidRDefault="00256063" w:rsidP="00A11806">
            <w:pPr>
              <w:rPr>
                <w:color w:val="BF4E14" w:themeColor="accent2" w:themeShade="BF"/>
              </w:rPr>
            </w:pPr>
            <w:r w:rsidRPr="00256063">
              <w:rPr>
                <w:b/>
                <w:bCs/>
                <w:color w:val="BF4E14" w:themeColor="accent2" w:themeShade="BF"/>
              </w:rPr>
              <w:t>Abby Kempe,</w:t>
            </w:r>
            <w:r w:rsidRPr="00256063">
              <w:rPr>
                <w:color w:val="BF4E14" w:themeColor="accent2" w:themeShade="BF"/>
              </w:rPr>
              <w:t xml:space="preserve"> Major Projects &amp; Major Partnership Manager, </w:t>
            </w:r>
            <w:r w:rsidRPr="00256063">
              <w:rPr>
                <w:b/>
                <w:bCs/>
                <w:color w:val="BF4E14" w:themeColor="accent2" w:themeShade="BF"/>
              </w:rPr>
              <w:t>Tradeswomen Australia</w:t>
            </w:r>
          </w:p>
          <w:p w14:paraId="4F933402" w14:textId="77777777" w:rsidR="00CE443B" w:rsidRDefault="00CE443B" w:rsidP="00A11806">
            <w:pPr>
              <w:rPr>
                <w:i/>
                <w:iCs/>
              </w:rPr>
            </w:pPr>
          </w:p>
          <w:p w14:paraId="38CEAFD6" w14:textId="77777777" w:rsidR="00CE443B" w:rsidRPr="007B05F4" w:rsidRDefault="00CE443B" w:rsidP="005E5A97">
            <w:pPr>
              <w:rPr>
                <w:b/>
                <w:bCs/>
                <w:color w:val="BF4E14" w:themeColor="accent2" w:themeShade="BF"/>
                <w:sz w:val="12"/>
                <w:szCs w:val="12"/>
                <w:lang w:val="en-US"/>
              </w:rPr>
            </w:pPr>
          </w:p>
        </w:tc>
      </w:tr>
      <w:tr w:rsidR="00CE443B" w14:paraId="4C5CE499" w14:textId="045C0470" w:rsidTr="00D5760F">
        <w:tc>
          <w:tcPr>
            <w:tcW w:w="806" w:type="dxa"/>
            <w:shd w:val="clear" w:color="auto" w:fill="F2F2F2" w:themeFill="background1" w:themeFillShade="F2"/>
          </w:tcPr>
          <w:p w14:paraId="46606499" w14:textId="7B7A2B07" w:rsidR="00CE443B" w:rsidRDefault="00CE443B">
            <w:r>
              <w:lastRenderedPageBreak/>
              <w:t>10:</w:t>
            </w:r>
            <w:r w:rsidR="00FC01B9">
              <w:t>5</w:t>
            </w:r>
            <w:r>
              <w:t>5</w:t>
            </w:r>
          </w:p>
        </w:tc>
        <w:tc>
          <w:tcPr>
            <w:tcW w:w="13081" w:type="dxa"/>
            <w:shd w:val="clear" w:color="auto" w:fill="F2F2F2" w:themeFill="background1" w:themeFillShade="F2"/>
          </w:tcPr>
          <w:p w14:paraId="78CEE5EC" w14:textId="77777777" w:rsidR="00CE443B" w:rsidRDefault="00CE443B">
            <w:pPr>
              <w:rPr>
                <w:b/>
                <w:bCs/>
                <w:color w:val="BF4E14" w:themeColor="accent2" w:themeShade="BF"/>
              </w:rPr>
            </w:pPr>
            <w:r>
              <w:rPr>
                <w:b/>
                <w:bCs/>
                <w:noProof/>
                <w:color w:val="BF4E14" w:themeColor="accent2" w:themeShade="BF"/>
              </w:rPr>
              <w:drawing>
                <wp:anchor distT="0" distB="0" distL="114300" distR="114300" simplePos="0" relativeHeight="251798528" behindDoc="0" locked="0" layoutInCell="1" allowOverlap="1" wp14:anchorId="37818F58" wp14:editId="2755888A">
                  <wp:simplePos x="0" y="0"/>
                  <wp:positionH relativeFrom="column">
                    <wp:posOffset>0</wp:posOffset>
                  </wp:positionH>
                  <wp:positionV relativeFrom="paragraph">
                    <wp:posOffset>19505</wp:posOffset>
                  </wp:positionV>
                  <wp:extent cx="301925" cy="301925"/>
                  <wp:effectExtent l="0" t="0" r="3175" b="0"/>
                  <wp:wrapSquare wrapText="bothSides"/>
                  <wp:docPr id="1393366932" name="Graphic 1"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72585" name="Graphic 1420372585" descr="Handshak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01925" cy="301925"/>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Morning Break</w:t>
            </w:r>
          </w:p>
          <w:p w14:paraId="2E036616" w14:textId="77777777" w:rsidR="00CE443B" w:rsidRDefault="00CE443B">
            <w:pPr>
              <w:rPr>
                <w:b/>
                <w:bCs/>
                <w:color w:val="BF4E14" w:themeColor="accent2" w:themeShade="BF"/>
              </w:rPr>
            </w:pPr>
          </w:p>
        </w:tc>
      </w:tr>
      <w:tr w:rsidR="00256063" w14:paraId="2B6BFE2A" w14:textId="2EC89162" w:rsidTr="002027C3">
        <w:tc>
          <w:tcPr>
            <w:tcW w:w="13887" w:type="dxa"/>
            <w:gridSpan w:val="2"/>
          </w:tcPr>
          <w:p w14:paraId="0F758EF0" w14:textId="77777777" w:rsidR="00256063" w:rsidRDefault="00256063" w:rsidP="00F86F62">
            <w:pPr>
              <w:jc w:val="center"/>
              <w:rPr>
                <w:b/>
                <w:bCs/>
                <w:color w:val="BF4E14" w:themeColor="accent2" w:themeShade="BF"/>
                <w:sz w:val="12"/>
                <w:szCs w:val="12"/>
              </w:rPr>
            </w:pPr>
          </w:p>
          <w:p w14:paraId="2BF953FF" w14:textId="77777777" w:rsidR="00256063" w:rsidRPr="00F86F62" w:rsidRDefault="00256063" w:rsidP="00F86F62">
            <w:pPr>
              <w:jc w:val="center"/>
              <w:rPr>
                <w:b/>
                <w:bCs/>
                <w:color w:val="BF4E14" w:themeColor="accent2" w:themeShade="BF"/>
                <w:sz w:val="12"/>
                <w:szCs w:val="12"/>
              </w:rPr>
            </w:pPr>
          </w:p>
          <w:p w14:paraId="17182A11" w14:textId="77777777" w:rsidR="00256063" w:rsidRPr="00F86F62" w:rsidRDefault="00256063" w:rsidP="00F86F62">
            <w:pPr>
              <w:jc w:val="center"/>
              <w:rPr>
                <w:i/>
                <w:iCs/>
                <w:color w:val="BF4E14" w:themeColor="accent2" w:themeShade="BF"/>
              </w:rPr>
            </w:pPr>
            <w:r w:rsidRPr="00F86F62">
              <w:rPr>
                <w:i/>
                <w:iCs/>
                <w:color w:val="BF4E14" w:themeColor="accent2" w:themeShade="BF"/>
              </w:rPr>
              <w:t>Creating Customer Centric Field Service Management Teams</w:t>
            </w:r>
          </w:p>
          <w:p w14:paraId="7AA7DF5F" w14:textId="77777777" w:rsidR="00256063" w:rsidRPr="001B67E9" w:rsidRDefault="00256063" w:rsidP="001B67E9">
            <w:pPr>
              <w:jc w:val="center"/>
              <w:rPr>
                <w:b/>
                <w:bCs/>
                <w:color w:val="BF4E14" w:themeColor="accent2" w:themeShade="BF"/>
                <w:sz w:val="16"/>
                <w:szCs w:val="16"/>
              </w:rPr>
            </w:pPr>
          </w:p>
          <w:p w14:paraId="088084BC" w14:textId="77777777" w:rsidR="00256063" w:rsidRPr="00F86F62" w:rsidRDefault="00256063" w:rsidP="00256063">
            <w:pPr>
              <w:jc w:val="center"/>
              <w:rPr>
                <w:b/>
                <w:bCs/>
                <w:color w:val="BF4E14" w:themeColor="accent2" w:themeShade="BF"/>
                <w:sz w:val="12"/>
                <w:szCs w:val="12"/>
              </w:rPr>
            </w:pPr>
          </w:p>
        </w:tc>
      </w:tr>
      <w:tr w:rsidR="00256063" w14:paraId="11F95E9D" w14:textId="0899779D" w:rsidTr="00896AEF">
        <w:tc>
          <w:tcPr>
            <w:tcW w:w="806" w:type="dxa"/>
          </w:tcPr>
          <w:p w14:paraId="250FE3E0" w14:textId="3F2F4AB4" w:rsidR="00256063" w:rsidRDefault="00256063">
            <w:r>
              <w:t>11:25</w:t>
            </w:r>
          </w:p>
          <w:p w14:paraId="1E848F05" w14:textId="77777777" w:rsidR="00256063" w:rsidRDefault="00256063"/>
          <w:p w14:paraId="22BAA251" w14:textId="15128C25" w:rsidR="00256063" w:rsidRDefault="00256063" w:rsidP="00CF1FDC"/>
        </w:tc>
        <w:tc>
          <w:tcPr>
            <w:tcW w:w="13081" w:type="dxa"/>
          </w:tcPr>
          <w:p w14:paraId="0FC3B4C8" w14:textId="77777777" w:rsidR="00256063" w:rsidRPr="002C34C1" w:rsidRDefault="00256063" w:rsidP="005E5A97">
            <w:pPr>
              <w:rPr>
                <w:b/>
                <w:bCs/>
                <w:color w:val="BF4E14" w:themeColor="accent2" w:themeShade="BF"/>
              </w:rPr>
            </w:pPr>
            <w:bookmarkStart w:id="11" w:name="_Hlk193262610"/>
            <w:r>
              <w:rPr>
                <w:b/>
                <w:bCs/>
                <w:noProof/>
                <w:color w:val="BF4E14" w:themeColor="accent2" w:themeShade="BF"/>
              </w:rPr>
              <w:drawing>
                <wp:anchor distT="0" distB="0" distL="114300" distR="114300" simplePos="0" relativeHeight="251840512" behindDoc="0" locked="0" layoutInCell="1" allowOverlap="1" wp14:anchorId="18112822" wp14:editId="3601242D">
                  <wp:simplePos x="0" y="0"/>
                  <wp:positionH relativeFrom="column">
                    <wp:posOffset>-5080</wp:posOffset>
                  </wp:positionH>
                  <wp:positionV relativeFrom="paragraph">
                    <wp:posOffset>96520</wp:posOffset>
                  </wp:positionV>
                  <wp:extent cx="381000" cy="381000"/>
                  <wp:effectExtent l="0" t="0" r="0" b="0"/>
                  <wp:wrapSquare wrapText="bothSides"/>
                  <wp:docPr id="1349906364" name="Graphic 3"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31533" name="Graphic 757131533" descr="Group brainstorm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bookmarkStart w:id="12" w:name="_Hlk204001123"/>
            <w:r w:rsidRPr="002C34C1">
              <w:rPr>
                <w:b/>
                <w:bCs/>
                <w:color w:val="BF4E14" w:themeColor="accent2" w:themeShade="BF"/>
              </w:rPr>
              <w:t xml:space="preserve">Panel Discussion | </w:t>
            </w:r>
            <w:r w:rsidRPr="00F86F62">
              <w:rPr>
                <w:b/>
                <w:bCs/>
              </w:rPr>
              <w:t xml:space="preserve">Balancing Operational Efficiency with </w:t>
            </w:r>
            <w:r>
              <w:rPr>
                <w:b/>
                <w:bCs/>
              </w:rPr>
              <w:t xml:space="preserve">Customer </w:t>
            </w:r>
            <w:r w:rsidRPr="00F86F62">
              <w:rPr>
                <w:b/>
                <w:bCs/>
              </w:rPr>
              <w:t>Experience</w:t>
            </w:r>
          </w:p>
          <w:bookmarkEnd w:id="11"/>
          <w:p w14:paraId="61FB2290" w14:textId="77777777" w:rsidR="00256063" w:rsidRDefault="00256063" w:rsidP="007B05F4">
            <w:pPr>
              <w:rPr>
                <w:i/>
                <w:iCs/>
              </w:rPr>
            </w:pPr>
            <w:r w:rsidRPr="00C06166">
              <w:rPr>
                <w:i/>
                <w:iCs/>
              </w:rPr>
              <w:t>This panel will explore the delicate balance between driving operational efficiency and maintaining exceptional customer experiences. Experts will discuss strategies, technologies, and best practices to optimise operations without compromising on service quality or customer satisfaction.</w:t>
            </w:r>
          </w:p>
          <w:p w14:paraId="7A69DA35" w14:textId="77777777" w:rsidR="00256063" w:rsidRPr="00F6030F" w:rsidRDefault="00256063" w:rsidP="00F6030F">
            <w:pPr>
              <w:rPr>
                <w:i/>
                <w:iCs/>
                <w:color w:val="BF4E14" w:themeColor="accent2" w:themeShade="BF"/>
                <w:sz w:val="16"/>
                <w:szCs w:val="16"/>
              </w:rPr>
            </w:pPr>
          </w:p>
          <w:p w14:paraId="1DE4D111" w14:textId="77777777" w:rsidR="00256063" w:rsidRPr="001F03D2" w:rsidRDefault="00256063" w:rsidP="00256063">
            <w:pPr>
              <w:rPr>
                <w:b/>
                <w:bCs/>
                <w:color w:val="BF4E14" w:themeColor="accent2" w:themeShade="BF"/>
              </w:rPr>
            </w:pPr>
            <w:r w:rsidRPr="00D37367">
              <w:rPr>
                <w:i/>
                <w:iCs/>
                <w:color w:val="BF4E14" w:themeColor="accent2" w:themeShade="BF"/>
              </w:rPr>
              <w:t>Moderator:</w:t>
            </w:r>
            <w:r>
              <w:rPr>
                <w:i/>
                <w:iCs/>
                <w:color w:val="BF4E14" w:themeColor="accent2" w:themeShade="BF"/>
              </w:rPr>
              <w:t xml:space="preserve"> </w:t>
            </w:r>
            <w:r w:rsidRPr="001F03D2">
              <w:rPr>
                <w:b/>
                <w:bCs/>
                <w:color w:val="BF4E14" w:themeColor="accent2" w:themeShade="BF"/>
              </w:rPr>
              <w:t xml:space="preserve">Alexandra Craggs, </w:t>
            </w:r>
            <w:r w:rsidRPr="001F03D2">
              <w:rPr>
                <w:color w:val="BF4E14" w:themeColor="accent2" w:themeShade="BF"/>
              </w:rPr>
              <w:t>Portfolio Director,</w:t>
            </w:r>
            <w:r w:rsidRPr="001F03D2">
              <w:rPr>
                <w:b/>
                <w:bCs/>
                <w:color w:val="BF4E14" w:themeColor="accent2" w:themeShade="BF"/>
              </w:rPr>
              <w:t xml:space="preserve"> IQPC</w:t>
            </w:r>
          </w:p>
          <w:p w14:paraId="740A2E38" w14:textId="77777777" w:rsidR="00256063" w:rsidRPr="00D37367" w:rsidRDefault="00256063" w:rsidP="00F6030F">
            <w:pPr>
              <w:rPr>
                <w:i/>
                <w:iCs/>
                <w:color w:val="BF4E14" w:themeColor="accent2" w:themeShade="BF"/>
                <w:sz w:val="16"/>
                <w:szCs w:val="16"/>
              </w:rPr>
            </w:pPr>
          </w:p>
          <w:p w14:paraId="459BFD19" w14:textId="77777777" w:rsidR="00256063" w:rsidRPr="00D37367" w:rsidRDefault="00256063" w:rsidP="00F6030F">
            <w:pPr>
              <w:rPr>
                <w:i/>
                <w:iCs/>
                <w:color w:val="BF4E14" w:themeColor="accent2" w:themeShade="BF"/>
              </w:rPr>
            </w:pPr>
            <w:r w:rsidRPr="00D37367">
              <w:rPr>
                <w:i/>
                <w:iCs/>
                <w:color w:val="BF4E14" w:themeColor="accent2" w:themeShade="BF"/>
              </w:rPr>
              <w:t>Panellists:</w:t>
            </w:r>
          </w:p>
          <w:p w14:paraId="0C499182" w14:textId="77777777" w:rsidR="00256063" w:rsidRPr="00256063" w:rsidRDefault="00256063" w:rsidP="00256063">
            <w:pPr>
              <w:pStyle w:val="ListParagraph"/>
              <w:numPr>
                <w:ilvl w:val="0"/>
                <w:numId w:val="16"/>
              </w:numPr>
              <w:rPr>
                <w:b/>
                <w:bCs/>
                <w:color w:val="BF4E14" w:themeColor="accent2" w:themeShade="BF"/>
              </w:rPr>
            </w:pPr>
            <w:r w:rsidRPr="00256063">
              <w:rPr>
                <w:b/>
                <w:bCs/>
                <w:color w:val="BF4E14" w:themeColor="accent2" w:themeShade="BF"/>
              </w:rPr>
              <w:t xml:space="preserve">Joeanne Fox, </w:t>
            </w:r>
            <w:r w:rsidRPr="00256063">
              <w:rPr>
                <w:color w:val="BF4E14" w:themeColor="accent2" w:themeShade="BF"/>
              </w:rPr>
              <w:t>Advisor,</w:t>
            </w:r>
            <w:r w:rsidRPr="00256063">
              <w:rPr>
                <w:b/>
                <w:bCs/>
                <w:color w:val="BF4E14" w:themeColor="accent2" w:themeShade="BF"/>
              </w:rPr>
              <w:t xml:space="preserve"> RiverCity Strategy</w:t>
            </w:r>
          </w:p>
          <w:p w14:paraId="7D5FF181" w14:textId="77777777" w:rsidR="00256063" w:rsidRDefault="00256063" w:rsidP="007B05F4">
            <w:pPr>
              <w:pStyle w:val="ListParagraph"/>
              <w:numPr>
                <w:ilvl w:val="0"/>
                <w:numId w:val="8"/>
              </w:numPr>
              <w:rPr>
                <w:b/>
                <w:bCs/>
                <w:color w:val="BF4E14" w:themeColor="accent2" w:themeShade="BF"/>
              </w:rPr>
            </w:pPr>
            <w:r w:rsidRPr="007B05F4">
              <w:rPr>
                <w:b/>
                <w:bCs/>
                <w:color w:val="BF4E14" w:themeColor="accent2" w:themeShade="BF"/>
              </w:rPr>
              <w:t>Harrison San</w:t>
            </w:r>
            <w:r>
              <w:rPr>
                <w:b/>
                <w:bCs/>
                <w:color w:val="BF4E14" w:themeColor="accent2" w:themeShade="BF"/>
              </w:rPr>
              <w:t>g</w:t>
            </w:r>
            <w:r w:rsidRPr="007B05F4">
              <w:rPr>
                <w:b/>
                <w:bCs/>
                <w:color w:val="BF4E14" w:themeColor="accent2" w:themeShade="BF"/>
              </w:rPr>
              <w:t xml:space="preserve">ster, </w:t>
            </w:r>
            <w:r w:rsidRPr="007B05F4">
              <w:rPr>
                <w:color w:val="BF4E14" w:themeColor="accent2" w:themeShade="BF"/>
              </w:rPr>
              <w:t>Director: Service Division</w:t>
            </w:r>
            <w:r w:rsidRPr="007B05F4">
              <w:rPr>
                <w:b/>
                <w:bCs/>
                <w:color w:val="BF4E14" w:themeColor="accent2" w:themeShade="BF"/>
              </w:rPr>
              <w:t>, Remax Doors</w:t>
            </w:r>
          </w:p>
          <w:p w14:paraId="4975C4FE" w14:textId="77777777" w:rsidR="00256063" w:rsidRDefault="00256063" w:rsidP="00256063">
            <w:pPr>
              <w:pStyle w:val="ListParagraph"/>
              <w:numPr>
                <w:ilvl w:val="0"/>
                <w:numId w:val="8"/>
              </w:numPr>
              <w:rPr>
                <w:b/>
                <w:bCs/>
                <w:color w:val="BF4E14" w:themeColor="accent2" w:themeShade="BF"/>
              </w:rPr>
            </w:pPr>
            <w:r>
              <w:rPr>
                <w:b/>
                <w:bCs/>
                <w:color w:val="BF4E14" w:themeColor="accent2" w:themeShade="BF"/>
              </w:rPr>
              <w:t xml:space="preserve">Helen Falk, </w:t>
            </w:r>
            <w:r w:rsidRPr="003A539A">
              <w:rPr>
                <w:color w:val="BF4E14" w:themeColor="accent2" w:themeShade="BF"/>
              </w:rPr>
              <w:t>NSW Customer Account Manager,</w:t>
            </w:r>
            <w:r>
              <w:rPr>
                <w:b/>
                <w:bCs/>
                <w:color w:val="BF4E14" w:themeColor="accent2" w:themeShade="BF"/>
              </w:rPr>
              <w:t xml:space="preserve"> LMN Plumbing</w:t>
            </w:r>
            <w:bookmarkEnd w:id="12"/>
          </w:p>
          <w:p w14:paraId="14DAE035" w14:textId="67DD6C52" w:rsidR="00256063" w:rsidRPr="00256063" w:rsidRDefault="00256063" w:rsidP="00256063">
            <w:pPr>
              <w:pStyle w:val="ListParagraph"/>
              <w:ind w:left="360"/>
              <w:rPr>
                <w:b/>
                <w:bCs/>
                <w:color w:val="BF4E14" w:themeColor="accent2" w:themeShade="BF"/>
              </w:rPr>
            </w:pPr>
          </w:p>
        </w:tc>
      </w:tr>
      <w:tr w:rsidR="00256063" w14:paraId="10AF9D47" w14:textId="2EB4CEF6" w:rsidTr="006620CE">
        <w:tc>
          <w:tcPr>
            <w:tcW w:w="806" w:type="dxa"/>
          </w:tcPr>
          <w:p w14:paraId="61147B8C" w14:textId="73D20A44" w:rsidR="00256063" w:rsidRDefault="00256063">
            <w:r>
              <w:t>12:05</w:t>
            </w:r>
          </w:p>
          <w:p w14:paraId="26AF7771" w14:textId="5CF899CA" w:rsidR="00256063" w:rsidRDefault="00256063"/>
        </w:tc>
        <w:tc>
          <w:tcPr>
            <w:tcW w:w="13081" w:type="dxa"/>
          </w:tcPr>
          <w:p w14:paraId="31AC512A" w14:textId="6B23F262" w:rsidR="00256063" w:rsidRDefault="00256063" w:rsidP="00F87677">
            <w:pPr>
              <w:rPr>
                <w:b/>
                <w:bCs/>
              </w:rPr>
            </w:pPr>
            <w:r>
              <w:rPr>
                <w:b/>
                <w:bCs/>
                <w:noProof/>
                <w:color w:val="BF4E14" w:themeColor="accent2" w:themeShade="BF"/>
              </w:rPr>
              <w:drawing>
                <wp:anchor distT="0" distB="0" distL="114300" distR="114300" simplePos="0" relativeHeight="251842560" behindDoc="0" locked="0" layoutInCell="1" allowOverlap="1" wp14:anchorId="69EB4B0D" wp14:editId="723F6884">
                  <wp:simplePos x="0" y="0"/>
                  <wp:positionH relativeFrom="column">
                    <wp:posOffset>-2540</wp:posOffset>
                  </wp:positionH>
                  <wp:positionV relativeFrom="paragraph">
                    <wp:posOffset>91440</wp:posOffset>
                  </wp:positionV>
                  <wp:extent cx="314325" cy="314325"/>
                  <wp:effectExtent l="0" t="0" r="0" b="9525"/>
                  <wp:wrapSquare wrapText="bothSides"/>
                  <wp:docPr id="611732370"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13839" name="Graphic 908813839" descr="Lecturer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Pr>
                <w:b/>
                <w:bCs/>
                <w:noProof/>
                <w:color w:val="BF4E14" w:themeColor="accent2" w:themeShade="BF"/>
              </w:rPr>
              <w:t xml:space="preserve">Air Powered Services Address | </w:t>
            </w:r>
            <w:r w:rsidR="00B57CD9">
              <w:rPr>
                <w:b/>
                <w:bCs/>
                <w:noProof/>
              </w:rPr>
              <w:t>Are Your C</w:t>
            </w:r>
            <w:r w:rsidR="008C1CE7" w:rsidRPr="00B57CD9">
              <w:rPr>
                <w:b/>
                <w:bCs/>
                <w:noProof/>
              </w:rPr>
              <w:t>ustomers Truly at the Heart of Your Operations?</w:t>
            </w:r>
          </w:p>
          <w:p w14:paraId="3AB27AF2" w14:textId="77777777" w:rsidR="00256063" w:rsidRPr="007B05F4" w:rsidRDefault="00256063" w:rsidP="00F87677">
            <w:pPr>
              <w:rPr>
                <w:b/>
                <w:bCs/>
                <w:color w:val="BF4E14" w:themeColor="accent2" w:themeShade="BF"/>
              </w:rPr>
            </w:pPr>
            <w:r w:rsidRPr="007B05F4">
              <w:rPr>
                <w:b/>
                <w:bCs/>
                <w:color w:val="BF4E14" w:themeColor="accent2" w:themeShade="BF"/>
              </w:rPr>
              <w:t xml:space="preserve">Quentin St Baker, </w:t>
            </w:r>
            <w:r w:rsidRPr="007B05F4">
              <w:rPr>
                <w:color w:val="BF4E14" w:themeColor="accent2" w:themeShade="BF"/>
              </w:rPr>
              <w:t>National Operations Manager</w:t>
            </w:r>
            <w:r w:rsidRPr="007B05F4">
              <w:rPr>
                <w:b/>
                <w:bCs/>
                <w:color w:val="BF4E14" w:themeColor="accent2" w:themeShade="BF"/>
              </w:rPr>
              <w:t>, Air Powered Services</w:t>
            </w:r>
          </w:p>
          <w:p w14:paraId="6C2362B7" w14:textId="77777777" w:rsidR="00256063" w:rsidRDefault="00256063" w:rsidP="007B05F4">
            <w:pPr>
              <w:rPr>
                <w:b/>
                <w:bCs/>
                <w:color w:val="BF4E14" w:themeColor="accent2" w:themeShade="BF"/>
                <w:sz w:val="16"/>
                <w:szCs w:val="16"/>
              </w:rPr>
            </w:pPr>
          </w:p>
          <w:p w14:paraId="1B28B55D" w14:textId="39E36D4A" w:rsidR="00256063" w:rsidRDefault="00256063">
            <w:pPr>
              <w:rPr>
                <w:b/>
                <w:bCs/>
                <w:color w:val="BF4E14" w:themeColor="accent2" w:themeShade="BF"/>
              </w:rPr>
            </w:pPr>
          </w:p>
        </w:tc>
      </w:tr>
      <w:tr w:rsidR="00256063" w14:paraId="42A9A61E" w14:textId="34F5CE7A" w:rsidTr="00256063">
        <w:tc>
          <w:tcPr>
            <w:tcW w:w="806" w:type="dxa"/>
          </w:tcPr>
          <w:p w14:paraId="017CE583" w14:textId="594A53FF" w:rsidR="00256063" w:rsidRDefault="00256063">
            <w:r>
              <w:lastRenderedPageBreak/>
              <w:t>12:35</w:t>
            </w:r>
          </w:p>
          <w:p w14:paraId="35734FFE" w14:textId="77777777" w:rsidR="00256063" w:rsidRDefault="00256063"/>
          <w:p w14:paraId="1A5837A0" w14:textId="23E61DCF" w:rsidR="00256063" w:rsidRPr="00256063" w:rsidRDefault="00256063" w:rsidP="00DF7088">
            <w:pPr>
              <w:rPr>
                <w:b/>
                <w:bCs/>
                <w:color w:val="BF4E14" w:themeColor="accent2" w:themeShade="BF"/>
                <w:sz w:val="12"/>
                <w:szCs w:val="12"/>
              </w:rPr>
            </w:pPr>
          </w:p>
        </w:tc>
        <w:tc>
          <w:tcPr>
            <w:tcW w:w="13081" w:type="dxa"/>
          </w:tcPr>
          <w:p w14:paraId="3D6C8345" w14:textId="77777777" w:rsidR="00256063" w:rsidRDefault="00256063">
            <w:pPr>
              <w:rPr>
                <w:b/>
                <w:bCs/>
              </w:rPr>
            </w:pPr>
            <w:bookmarkStart w:id="13" w:name="_Hlk191265809"/>
            <w:bookmarkStart w:id="14" w:name="_Hlk204000136"/>
            <w:r>
              <w:rPr>
                <w:b/>
                <w:bCs/>
                <w:noProof/>
                <w:color w:val="BF4E14" w:themeColor="accent2" w:themeShade="BF"/>
              </w:rPr>
              <w:drawing>
                <wp:anchor distT="0" distB="0" distL="114300" distR="114300" simplePos="0" relativeHeight="251844608" behindDoc="0" locked="0" layoutInCell="1" allowOverlap="1" wp14:anchorId="2D0BB8AE" wp14:editId="7D1DBAF7">
                  <wp:simplePos x="0" y="0"/>
                  <wp:positionH relativeFrom="column">
                    <wp:posOffset>1270</wp:posOffset>
                  </wp:positionH>
                  <wp:positionV relativeFrom="paragraph">
                    <wp:posOffset>76200</wp:posOffset>
                  </wp:positionV>
                  <wp:extent cx="381000" cy="381000"/>
                  <wp:effectExtent l="0" t="0" r="0" b="0"/>
                  <wp:wrapSquare wrapText="bothSides"/>
                  <wp:docPr id="757131533" name="Graphic 3"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31533" name="Graphic 757131533" descr="Group brainstorm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P</w:t>
            </w:r>
            <w:bookmarkStart w:id="15" w:name="_Hlk204000332"/>
            <w:r w:rsidRPr="002C34C1">
              <w:rPr>
                <w:b/>
                <w:bCs/>
                <w:color w:val="BF4E14" w:themeColor="accent2" w:themeShade="BF"/>
              </w:rPr>
              <w:t xml:space="preserve">anel Discussion | </w:t>
            </w:r>
            <w:bookmarkStart w:id="16" w:name="_Hlk188519698"/>
            <w:r w:rsidRPr="00B64684">
              <w:rPr>
                <w:b/>
                <w:bCs/>
              </w:rPr>
              <w:t xml:space="preserve">Customer Driven Field Service: </w:t>
            </w:r>
            <w:r>
              <w:rPr>
                <w:b/>
                <w:bCs/>
              </w:rPr>
              <w:t>Putting the Customer at the Heart of Culture and Operations</w:t>
            </w:r>
            <w:bookmarkEnd w:id="16"/>
          </w:p>
          <w:bookmarkEnd w:id="13"/>
          <w:p w14:paraId="06F4B4CE" w14:textId="77777777" w:rsidR="00256063" w:rsidRDefault="00256063">
            <w:pPr>
              <w:rPr>
                <w:i/>
                <w:iCs/>
              </w:rPr>
            </w:pPr>
            <w:r w:rsidRPr="00C06166">
              <w:rPr>
                <w:i/>
                <w:iCs/>
              </w:rPr>
              <w:t>This panel will delve into the future of field service, focusing on how customer-driven approaches are shaping personalised and proactive experiences. Panellists will discuss the role of data, technology, and customer feedback in delivering tailored services that anticipate needs and enhance satisfaction.</w:t>
            </w:r>
          </w:p>
          <w:bookmarkEnd w:id="15"/>
          <w:p w14:paraId="74C8ED64" w14:textId="77777777" w:rsidR="00256063" w:rsidRPr="00F6030F" w:rsidRDefault="00256063" w:rsidP="00F6030F">
            <w:pPr>
              <w:rPr>
                <w:i/>
                <w:iCs/>
                <w:color w:val="BF4E14" w:themeColor="accent2" w:themeShade="BF"/>
                <w:sz w:val="16"/>
                <w:szCs w:val="16"/>
              </w:rPr>
            </w:pPr>
          </w:p>
          <w:p w14:paraId="5B481C1F" w14:textId="77777777" w:rsidR="00256063" w:rsidRPr="00424CB8" w:rsidRDefault="00256063" w:rsidP="00CE443B">
            <w:pPr>
              <w:rPr>
                <w:b/>
                <w:bCs/>
                <w:color w:val="BF4E14" w:themeColor="accent2" w:themeShade="BF"/>
              </w:rPr>
            </w:pPr>
            <w:r w:rsidRPr="00D37367">
              <w:rPr>
                <w:i/>
                <w:iCs/>
                <w:color w:val="BF4E14" w:themeColor="accent2" w:themeShade="BF"/>
              </w:rPr>
              <w:t>Moderator:</w:t>
            </w:r>
            <w:r>
              <w:rPr>
                <w:i/>
                <w:iCs/>
                <w:color w:val="BF4E14" w:themeColor="accent2" w:themeShade="BF"/>
              </w:rPr>
              <w:t xml:space="preserve"> </w:t>
            </w:r>
            <w:r>
              <w:rPr>
                <w:b/>
                <w:bCs/>
                <w:color w:val="BF4E14" w:themeColor="accent2" w:themeShade="BF"/>
              </w:rPr>
              <w:t xml:space="preserve">Alex Lassauniere, </w:t>
            </w:r>
            <w:r w:rsidRPr="00DE4588">
              <w:rPr>
                <w:color w:val="BF4E14" w:themeColor="accent2" w:themeShade="BF"/>
              </w:rPr>
              <w:t>Enterprise Architect</w:t>
            </w:r>
            <w:r>
              <w:rPr>
                <w:b/>
                <w:bCs/>
                <w:color w:val="BF4E14" w:themeColor="accent2" w:themeShade="BF"/>
              </w:rPr>
              <w:t>, CEA</w:t>
            </w:r>
          </w:p>
          <w:p w14:paraId="786BC8C5" w14:textId="77777777" w:rsidR="00256063" w:rsidRPr="00D37367" w:rsidRDefault="00256063" w:rsidP="00F6030F">
            <w:pPr>
              <w:rPr>
                <w:i/>
                <w:iCs/>
                <w:color w:val="BF4E14" w:themeColor="accent2" w:themeShade="BF"/>
                <w:sz w:val="16"/>
                <w:szCs w:val="16"/>
              </w:rPr>
            </w:pPr>
          </w:p>
          <w:p w14:paraId="5A0222E7" w14:textId="77777777" w:rsidR="00256063" w:rsidRPr="00D37367" w:rsidRDefault="00256063" w:rsidP="00F6030F">
            <w:pPr>
              <w:rPr>
                <w:i/>
                <w:iCs/>
                <w:color w:val="BF4E14" w:themeColor="accent2" w:themeShade="BF"/>
              </w:rPr>
            </w:pPr>
            <w:r w:rsidRPr="00D37367">
              <w:rPr>
                <w:i/>
                <w:iCs/>
                <w:color w:val="BF4E14" w:themeColor="accent2" w:themeShade="BF"/>
              </w:rPr>
              <w:t>Panellists:</w:t>
            </w:r>
          </w:p>
          <w:p w14:paraId="1F01E325" w14:textId="77777777" w:rsidR="00256063" w:rsidRDefault="00256063" w:rsidP="006D4CA3">
            <w:pPr>
              <w:pStyle w:val="ListParagraph"/>
              <w:numPr>
                <w:ilvl w:val="0"/>
                <w:numId w:val="7"/>
              </w:numPr>
              <w:rPr>
                <w:b/>
                <w:bCs/>
                <w:color w:val="BF4E14" w:themeColor="accent2" w:themeShade="BF"/>
              </w:rPr>
            </w:pPr>
            <w:r w:rsidRPr="007B05F4">
              <w:rPr>
                <w:b/>
                <w:bCs/>
                <w:color w:val="BF4E14" w:themeColor="accent2" w:themeShade="BF"/>
              </w:rPr>
              <w:t xml:space="preserve">Anthony Cook, </w:t>
            </w:r>
            <w:r w:rsidRPr="007B05F4">
              <w:rPr>
                <w:color w:val="BF4E14" w:themeColor="accent2" w:themeShade="BF"/>
              </w:rPr>
              <w:t>Asset Management Strategist,</w:t>
            </w:r>
            <w:r w:rsidRPr="007B05F4">
              <w:rPr>
                <w:b/>
                <w:bCs/>
                <w:color w:val="BF4E14" w:themeColor="accent2" w:themeShade="BF"/>
              </w:rPr>
              <w:t xml:space="preserve"> Enerven</w:t>
            </w:r>
          </w:p>
          <w:p w14:paraId="2673B326" w14:textId="6A30DD4E" w:rsidR="00256063" w:rsidRDefault="00256063" w:rsidP="006D4CA3">
            <w:pPr>
              <w:pStyle w:val="ListParagraph"/>
              <w:numPr>
                <w:ilvl w:val="0"/>
                <w:numId w:val="7"/>
              </w:numPr>
              <w:rPr>
                <w:b/>
                <w:bCs/>
                <w:color w:val="BF4E14" w:themeColor="accent2" w:themeShade="BF"/>
              </w:rPr>
            </w:pPr>
            <w:r>
              <w:rPr>
                <w:b/>
                <w:bCs/>
                <w:color w:val="BF4E14" w:themeColor="accent2" w:themeShade="BF"/>
              </w:rPr>
              <w:t xml:space="preserve">Craig Mendel, </w:t>
            </w:r>
            <w:r w:rsidRPr="00256063">
              <w:rPr>
                <w:color w:val="BF4E14" w:themeColor="accent2" w:themeShade="BF"/>
              </w:rPr>
              <w:t>Head of IT Customer Experience,</w:t>
            </w:r>
            <w:r>
              <w:rPr>
                <w:b/>
                <w:bCs/>
                <w:color w:val="BF4E14" w:themeColor="accent2" w:themeShade="BF"/>
              </w:rPr>
              <w:t xml:space="preserve"> Uniting</w:t>
            </w:r>
          </w:p>
          <w:bookmarkEnd w:id="14"/>
          <w:p w14:paraId="567E4E21" w14:textId="77777777" w:rsidR="00256063" w:rsidRPr="002C34C1" w:rsidRDefault="00256063">
            <w:pPr>
              <w:rPr>
                <w:b/>
                <w:bCs/>
                <w:color w:val="BF4E14" w:themeColor="accent2" w:themeShade="BF"/>
              </w:rPr>
            </w:pPr>
          </w:p>
        </w:tc>
      </w:tr>
      <w:tr w:rsidR="00CE443B" w14:paraId="09DEB5D5" w14:textId="5266A6E1" w:rsidTr="00D5760F">
        <w:tc>
          <w:tcPr>
            <w:tcW w:w="806" w:type="dxa"/>
            <w:shd w:val="clear" w:color="auto" w:fill="F2F2F2" w:themeFill="background1" w:themeFillShade="F2"/>
          </w:tcPr>
          <w:p w14:paraId="01569D73" w14:textId="32A613C7" w:rsidR="00CE443B" w:rsidRDefault="00CE443B">
            <w:r>
              <w:t>13</w:t>
            </w:r>
            <w:r w:rsidR="00FC01B9">
              <w:t>:1</w:t>
            </w:r>
            <w:r>
              <w:t>5</w:t>
            </w:r>
          </w:p>
        </w:tc>
        <w:tc>
          <w:tcPr>
            <w:tcW w:w="13081" w:type="dxa"/>
            <w:shd w:val="clear" w:color="auto" w:fill="F2F2F2" w:themeFill="background1" w:themeFillShade="F2"/>
          </w:tcPr>
          <w:p w14:paraId="3CC3DF33" w14:textId="1763E99B" w:rsidR="00CE443B" w:rsidRPr="002C34C1" w:rsidRDefault="00CE443B" w:rsidP="00CA47EA">
            <w:pPr>
              <w:tabs>
                <w:tab w:val="left" w:pos="10080"/>
              </w:tabs>
              <w:rPr>
                <w:b/>
                <w:bCs/>
                <w:color w:val="BF4E14" w:themeColor="accent2" w:themeShade="BF"/>
              </w:rPr>
            </w:pPr>
            <w:r>
              <w:rPr>
                <w:b/>
                <w:bCs/>
                <w:noProof/>
                <w:color w:val="BF4E14" w:themeColor="accent2" w:themeShade="BF"/>
              </w:rPr>
              <w:drawing>
                <wp:anchor distT="0" distB="0" distL="114300" distR="114300" simplePos="0" relativeHeight="251794432" behindDoc="0" locked="0" layoutInCell="1" allowOverlap="1" wp14:anchorId="6F05A01E" wp14:editId="0B2D20AA">
                  <wp:simplePos x="0" y="0"/>
                  <wp:positionH relativeFrom="column">
                    <wp:posOffset>0</wp:posOffset>
                  </wp:positionH>
                  <wp:positionV relativeFrom="paragraph">
                    <wp:posOffset>9609</wp:posOffset>
                  </wp:positionV>
                  <wp:extent cx="301925" cy="301925"/>
                  <wp:effectExtent l="0" t="0" r="3175" b="0"/>
                  <wp:wrapSquare wrapText="bothSides"/>
                  <wp:docPr id="1995934667" name="Graphic 1"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72585" name="Graphic 1420372585" descr="Handshake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301925" cy="301925"/>
                          </a:xfrm>
                          <a:prstGeom prst="rect">
                            <a:avLst/>
                          </a:prstGeom>
                        </pic:spPr>
                      </pic:pic>
                    </a:graphicData>
                  </a:graphic>
                  <wp14:sizeRelH relativeFrom="page">
                    <wp14:pctWidth>0</wp14:pctWidth>
                  </wp14:sizeRelH>
                  <wp14:sizeRelV relativeFrom="page">
                    <wp14:pctHeight>0</wp14:pctHeight>
                  </wp14:sizeRelV>
                </wp:anchor>
              </w:drawing>
            </w:r>
            <w:r w:rsidRPr="002C34C1">
              <w:rPr>
                <w:b/>
                <w:bCs/>
                <w:color w:val="BF4E14" w:themeColor="accent2" w:themeShade="BF"/>
              </w:rPr>
              <w:t>Lunch</w:t>
            </w:r>
            <w:r>
              <w:rPr>
                <w:b/>
                <w:bCs/>
                <w:color w:val="BF4E14" w:themeColor="accent2" w:themeShade="BF"/>
              </w:rPr>
              <w:tab/>
            </w:r>
          </w:p>
          <w:p w14:paraId="6EA09E08" w14:textId="77777777" w:rsidR="00CE443B" w:rsidRPr="002C0E6B" w:rsidRDefault="00CE443B">
            <w:pPr>
              <w:rPr>
                <w:b/>
                <w:bCs/>
                <w:color w:val="BF4E14" w:themeColor="accent2" w:themeShade="BF"/>
                <w:sz w:val="16"/>
                <w:szCs w:val="16"/>
              </w:rPr>
            </w:pPr>
          </w:p>
        </w:tc>
      </w:tr>
      <w:tr w:rsidR="00CE443B" w14:paraId="7E6856F0" w14:textId="3AC83648" w:rsidTr="00CE443B">
        <w:tc>
          <w:tcPr>
            <w:tcW w:w="13887" w:type="dxa"/>
            <w:gridSpan w:val="2"/>
          </w:tcPr>
          <w:p w14:paraId="34AF8908" w14:textId="77777777" w:rsidR="00CE443B" w:rsidRPr="00F86F62" w:rsidRDefault="00CE443B" w:rsidP="00F86F62">
            <w:pPr>
              <w:jc w:val="center"/>
              <w:rPr>
                <w:b/>
                <w:bCs/>
                <w:color w:val="BF4E14" w:themeColor="accent2" w:themeShade="BF"/>
                <w:sz w:val="12"/>
                <w:szCs w:val="12"/>
              </w:rPr>
            </w:pPr>
          </w:p>
          <w:p w14:paraId="4D28C1EF" w14:textId="77777777" w:rsidR="00CE443B" w:rsidRPr="00F86F62" w:rsidRDefault="00CE443B" w:rsidP="00F86F62">
            <w:pPr>
              <w:jc w:val="center"/>
              <w:rPr>
                <w:i/>
                <w:iCs/>
                <w:color w:val="BF4E14" w:themeColor="accent2" w:themeShade="BF"/>
              </w:rPr>
            </w:pPr>
            <w:r>
              <w:rPr>
                <w:i/>
                <w:iCs/>
                <w:color w:val="BF4E14" w:themeColor="accent2" w:themeShade="BF"/>
              </w:rPr>
              <w:t>A Sustainable Transition: Preparing for the Future</w:t>
            </w:r>
          </w:p>
          <w:p w14:paraId="5B267498" w14:textId="77777777" w:rsidR="00CE443B" w:rsidRPr="00F86F62" w:rsidRDefault="00CE443B" w:rsidP="00F86F62">
            <w:pPr>
              <w:jc w:val="center"/>
              <w:rPr>
                <w:b/>
                <w:bCs/>
                <w:color w:val="BF4E14" w:themeColor="accent2" w:themeShade="BF"/>
                <w:sz w:val="12"/>
                <w:szCs w:val="12"/>
              </w:rPr>
            </w:pPr>
          </w:p>
        </w:tc>
      </w:tr>
      <w:tr w:rsidR="00CE443B" w:rsidRPr="00104212" w14:paraId="4196D2A2" w14:textId="356AAC8D" w:rsidTr="00D5760F">
        <w:trPr>
          <w:trHeight w:val="1415"/>
        </w:trPr>
        <w:tc>
          <w:tcPr>
            <w:tcW w:w="806" w:type="dxa"/>
            <w:vMerge w:val="restart"/>
          </w:tcPr>
          <w:p w14:paraId="3FF257C3" w14:textId="3F8870FE" w:rsidR="00CE443B" w:rsidRDefault="00CE443B" w:rsidP="00F86F62">
            <w:r>
              <w:t>1</w:t>
            </w:r>
            <w:r w:rsidR="004E15CB">
              <w:t>4:05</w:t>
            </w:r>
          </w:p>
        </w:tc>
        <w:tc>
          <w:tcPr>
            <w:tcW w:w="13081" w:type="dxa"/>
            <w:vMerge w:val="restart"/>
          </w:tcPr>
          <w:p w14:paraId="0F00C25F" w14:textId="673CBA07" w:rsidR="00CE443B" w:rsidRDefault="00CE443B" w:rsidP="00C916D0">
            <w:pPr>
              <w:rPr>
                <w:b/>
                <w:bCs/>
              </w:rPr>
            </w:pPr>
            <w:r>
              <w:rPr>
                <w:b/>
                <w:bCs/>
                <w:color w:val="BF4E14" w:themeColor="accent2" w:themeShade="BF"/>
              </w:rPr>
              <w:t xml:space="preserve">Workshop One </w:t>
            </w:r>
            <w:r w:rsidRPr="002C34C1">
              <w:rPr>
                <w:b/>
                <w:bCs/>
                <w:color w:val="BF4E14" w:themeColor="accent2" w:themeShade="BF"/>
              </w:rPr>
              <w:t>|</w:t>
            </w:r>
            <w:r>
              <w:rPr>
                <w:b/>
                <w:bCs/>
                <w:color w:val="BF4E14" w:themeColor="accent2" w:themeShade="BF"/>
              </w:rPr>
              <w:t xml:space="preserve"> </w:t>
            </w:r>
            <w:r>
              <w:rPr>
                <w:b/>
                <w:bCs/>
              </w:rPr>
              <w:t>Sustainability and Reducing Carbon Footprints in the Field Service Industry</w:t>
            </w:r>
          </w:p>
          <w:p w14:paraId="5923771D" w14:textId="2E3CE05F" w:rsidR="00CE443B" w:rsidRPr="00104212" w:rsidRDefault="00CE443B" w:rsidP="00104212">
            <w:pPr>
              <w:rPr>
                <w:i/>
                <w:iCs/>
              </w:rPr>
            </w:pPr>
            <w:r w:rsidRPr="00104212">
              <w:rPr>
                <w:i/>
                <w:iCs/>
              </w:rPr>
              <w:t>This workshop will facilitate an open group discussion about different initiatives organisations have undertaken to reduce their environmental impact while delivering exceptional service to their clients. The workshop will discuss initiatives such as vehicle fleet electrification, service scheduling/planning efficiencies, energy efficiency and ESG commitments, strategy, compliance and reporting. </w:t>
            </w:r>
          </w:p>
          <w:p w14:paraId="6C584F41" w14:textId="209A9463" w:rsidR="00CE443B" w:rsidRPr="00104212" w:rsidRDefault="00CE443B" w:rsidP="00C916D0">
            <w:pPr>
              <w:rPr>
                <w:b/>
                <w:bCs/>
                <w:color w:val="BF4E14" w:themeColor="accent2" w:themeShade="BF"/>
              </w:rPr>
            </w:pPr>
            <w:r w:rsidRPr="00104212">
              <w:rPr>
                <w:b/>
                <w:bCs/>
                <w:color w:val="BF4E14" w:themeColor="accent2" w:themeShade="BF"/>
              </w:rPr>
              <w:t xml:space="preserve">Benjamin Clements, </w:t>
            </w:r>
            <w:r w:rsidRPr="00104212">
              <w:rPr>
                <w:color w:val="BF4E14" w:themeColor="accent2" w:themeShade="BF"/>
              </w:rPr>
              <w:t>Solutions &amp; Service Manager – APAC,</w:t>
            </w:r>
            <w:r w:rsidRPr="00104212">
              <w:rPr>
                <w:b/>
                <w:bCs/>
                <w:color w:val="BF4E14" w:themeColor="accent2" w:themeShade="BF"/>
              </w:rPr>
              <w:t xml:space="preserve"> Kempower</w:t>
            </w:r>
          </w:p>
          <w:p w14:paraId="42A477A5" w14:textId="15DE4E64" w:rsidR="00CE443B" w:rsidRPr="00104212" w:rsidRDefault="00CE443B" w:rsidP="00C916D0">
            <w:pPr>
              <w:rPr>
                <w:b/>
                <w:bCs/>
                <w:color w:val="BF4E14" w:themeColor="accent2" w:themeShade="BF"/>
                <w:sz w:val="16"/>
                <w:szCs w:val="16"/>
                <w:lang w:val="fr-FR"/>
              </w:rPr>
            </w:pPr>
          </w:p>
        </w:tc>
      </w:tr>
      <w:tr w:rsidR="00CE443B" w:rsidRPr="00104212" w14:paraId="0E71105E" w14:textId="77777777" w:rsidTr="00D5760F">
        <w:trPr>
          <w:trHeight w:val="569"/>
        </w:trPr>
        <w:tc>
          <w:tcPr>
            <w:tcW w:w="806" w:type="dxa"/>
            <w:vMerge/>
          </w:tcPr>
          <w:p w14:paraId="052E97B9" w14:textId="77777777" w:rsidR="00CE443B" w:rsidRDefault="00CE443B" w:rsidP="00F86F62"/>
        </w:tc>
        <w:tc>
          <w:tcPr>
            <w:tcW w:w="13081" w:type="dxa"/>
            <w:vMerge/>
          </w:tcPr>
          <w:p w14:paraId="677F5970" w14:textId="77777777" w:rsidR="00CE443B" w:rsidRDefault="00CE443B" w:rsidP="00C916D0">
            <w:pPr>
              <w:rPr>
                <w:b/>
                <w:bCs/>
                <w:color w:val="BF4E14" w:themeColor="accent2" w:themeShade="BF"/>
              </w:rPr>
            </w:pPr>
          </w:p>
        </w:tc>
      </w:tr>
      <w:tr w:rsidR="00CE443B" w14:paraId="45D94CDB" w14:textId="076C323B" w:rsidTr="00D5760F">
        <w:tc>
          <w:tcPr>
            <w:tcW w:w="806" w:type="dxa"/>
          </w:tcPr>
          <w:p w14:paraId="521B5CFA" w14:textId="1D5E4C41" w:rsidR="00CE443B" w:rsidRDefault="00CE443B" w:rsidP="00F86F62">
            <w:r>
              <w:t>14:</w:t>
            </w:r>
            <w:r w:rsidR="004E15CB">
              <w:t>50</w:t>
            </w:r>
          </w:p>
        </w:tc>
        <w:tc>
          <w:tcPr>
            <w:tcW w:w="13081" w:type="dxa"/>
          </w:tcPr>
          <w:p w14:paraId="35509D8E" w14:textId="53B79A33" w:rsidR="00CE443B" w:rsidRDefault="00CE443B" w:rsidP="00F86F62">
            <w:pPr>
              <w:rPr>
                <w:b/>
                <w:bCs/>
              </w:rPr>
            </w:pPr>
            <w:bookmarkStart w:id="17" w:name="_Hlk188519705"/>
            <w:r>
              <w:rPr>
                <w:b/>
                <w:bCs/>
                <w:color w:val="BF4E14" w:themeColor="accent2" w:themeShade="BF"/>
              </w:rPr>
              <w:t>Workshop Two</w:t>
            </w:r>
            <w:r w:rsidRPr="002C34C1">
              <w:rPr>
                <w:b/>
                <w:bCs/>
                <w:color w:val="BF4E14" w:themeColor="accent2" w:themeShade="BF"/>
              </w:rPr>
              <w:t xml:space="preserve"> | </w:t>
            </w:r>
            <w:r w:rsidRPr="00F86F62">
              <w:rPr>
                <w:b/>
                <w:bCs/>
              </w:rPr>
              <w:t>Planning for Transition</w:t>
            </w:r>
            <w:r>
              <w:rPr>
                <w:b/>
                <w:bCs/>
              </w:rPr>
              <w:t>: The Road to Sustainability</w:t>
            </w:r>
          </w:p>
          <w:bookmarkEnd w:id="17"/>
          <w:p w14:paraId="70B91F55" w14:textId="34F28D48" w:rsidR="00CE443B" w:rsidRDefault="00CE443B" w:rsidP="00F86F62">
            <w:pPr>
              <w:rPr>
                <w:i/>
                <w:iCs/>
              </w:rPr>
            </w:pPr>
            <w:r w:rsidRPr="00C06166">
              <w:rPr>
                <w:i/>
                <w:iCs/>
              </w:rPr>
              <w:t xml:space="preserve">This </w:t>
            </w:r>
            <w:r>
              <w:rPr>
                <w:i/>
                <w:iCs/>
              </w:rPr>
              <w:t xml:space="preserve">workshop </w:t>
            </w:r>
            <w:r w:rsidRPr="00C06166">
              <w:rPr>
                <w:i/>
                <w:iCs/>
              </w:rPr>
              <w:t xml:space="preserve">will explore the critical steps organisations must take to transition towards sustainable </w:t>
            </w:r>
            <w:r>
              <w:rPr>
                <w:i/>
                <w:iCs/>
              </w:rPr>
              <w:t xml:space="preserve">fleet </w:t>
            </w:r>
            <w:r w:rsidRPr="00C06166">
              <w:rPr>
                <w:i/>
                <w:iCs/>
              </w:rPr>
              <w:t>practices, focusing on long-term strategies for environmental, social, and economic sustainability.</w:t>
            </w:r>
            <w:r>
              <w:rPr>
                <w:i/>
                <w:iCs/>
              </w:rPr>
              <w:t xml:space="preserve"> Looking to the rest of he world, guide book.</w:t>
            </w:r>
          </w:p>
          <w:p w14:paraId="490E9687" w14:textId="5299C435" w:rsidR="00CE443B" w:rsidRPr="00FA1626" w:rsidRDefault="00CE443B" w:rsidP="00F86F62">
            <w:pPr>
              <w:rPr>
                <w:b/>
                <w:bCs/>
                <w:color w:val="BF4E14" w:themeColor="accent2" w:themeShade="BF"/>
              </w:rPr>
            </w:pPr>
            <w:r w:rsidRPr="00FA1626">
              <w:rPr>
                <w:b/>
                <w:bCs/>
                <w:color w:val="BF4E14" w:themeColor="accent2" w:themeShade="BF"/>
              </w:rPr>
              <w:t xml:space="preserve">Simon Roycroft, </w:t>
            </w:r>
            <w:r w:rsidRPr="00FA1626">
              <w:rPr>
                <w:color w:val="BF4E14" w:themeColor="accent2" w:themeShade="BF"/>
              </w:rPr>
              <w:t>Manager Future Fuels,</w:t>
            </w:r>
            <w:r w:rsidRPr="00FA1626">
              <w:rPr>
                <w:b/>
                <w:bCs/>
                <w:color w:val="BF4E14" w:themeColor="accent2" w:themeShade="BF"/>
              </w:rPr>
              <w:t xml:space="preserve"> Refuelling Solutions</w:t>
            </w:r>
          </w:p>
          <w:p w14:paraId="15490D31" w14:textId="77777777" w:rsidR="00CE443B" w:rsidRPr="008512F5" w:rsidRDefault="00CE443B" w:rsidP="00F86F62">
            <w:pPr>
              <w:rPr>
                <w:b/>
                <w:bCs/>
                <w:color w:val="BF4E14" w:themeColor="accent2" w:themeShade="BF"/>
                <w:sz w:val="16"/>
                <w:szCs w:val="16"/>
              </w:rPr>
            </w:pPr>
          </w:p>
        </w:tc>
      </w:tr>
      <w:tr w:rsidR="00CE443B" w14:paraId="603B76A0" w14:textId="260EAF52" w:rsidTr="00D5760F">
        <w:tc>
          <w:tcPr>
            <w:tcW w:w="806" w:type="dxa"/>
            <w:shd w:val="clear" w:color="auto" w:fill="F2F2F2" w:themeFill="background1" w:themeFillShade="F2"/>
          </w:tcPr>
          <w:p w14:paraId="7BE887AB" w14:textId="2770C50C" w:rsidR="00CE443B" w:rsidRDefault="00CE443B" w:rsidP="00F86F62">
            <w:r>
              <w:t>15:</w:t>
            </w:r>
            <w:r w:rsidR="004E15CB">
              <w:t>3</w:t>
            </w:r>
            <w:r>
              <w:t>5</w:t>
            </w:r>
          </w:p>
        </w:tc>
        <w:tc>
          <w:tcPr>
            <w:tcW w:w="13081" w:type="dxa"/>
            <w:shd w:val="clear" w:color="auto" w:fill="F2F2F2" w:themeFill="background1" w:themeFillShade="F2"/>
          </w:tcPr>
          <w:p w14:paraId="069A98CE" w14:textId="77777777" w:rsidR="00CE443B" w:rsidRDefault="00CE443B" w:rsidP="00C916D0">
            <w:pPr>
              <w:rPr>
                <w:b/>
                <w:bCs/>
                <w:color w:val="BF4E14" w:themeColor="accent2" w:themeShade="BF"/>
              </w:rPr>
            </w:pPr>
            <w:r w:rsidRPr="002C34C1">
              <w:rPr>
                <w:b/>
                <w:bCs/>
                <w:color w:val="BF4E14" w:themeColor="accent2" w:themeShade="BF"/>
              </w:rPr>
              <w:t>Close of Conference &amp; Afternoon Refreshments</w:t>
            </w:r>
          </w:p>
          <w:p w14:paraId="227AF251" w14:textId="0BA5580C" w:rsidR="0022574E" w:rsidRPr="00C916D0" w:rsidRDefault="0022574E" w:rsidP="00C916D0">
            <w:pPr>
              <w:rPr>
                <w:b/>
                <w:bCs/>
                <w:color w:val="BF4E14" w:themeColor="accent2" w:themeShade="BF"/>
              </w:rPr>
            </w:pPr>
          </w:p>
        </w:tc>
      </w:tr>
    </w:tbl>
    <w:p w14:paraId="38A0ED62" w14:textId="77777777" w:rsidR="00A51B77" w:rsidRDefault="00A51B77" w:rsidP="00470901"/>
    <w:sectPr w:rsidR="00A51B77" w:rsidSect="00E612A7">
      <w:headerReference w:type="default" r:id="rId18"/>
      <w:headerReference w:type="first" r:id="rId19"/>
      <w:type w:val="continuous"/>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8F32B" w14:textId="77777777" w:rsidR="00FD233E" w:rsidRDefault="00FD233E" w:rsidP="000E5808">
      <w:pPr>
        <w:spacing w:after="0" w:line="240" w:lineRule="auto"/>
      </w:pPr>
      <w:r>
        <w:separator/>
      </w:r>
    </w:p>
  </w:endnote>
  <w:endnote w:type="continuationSeparator" w:id="0">
    <w:p w14:paraId="45AD5E20" w14:textId="77777777" w:rsidR="00FD233E" w:rsidRDefault="00FD233E" w:rsidP="000E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1605B" w14:textId="77777777" w:rsidR="00FD233E" w:rsidRDefault="00FD233E" w:rsidP="000E5808">
      <w:pPr>
        <w:spacing w:after="0" w:line="240" w:lineRule="auto"/>
      </w:pPr>
      <w:r>
        <w:separator/>
      </w:r>
    </w:p>
  </w:footnote>
  <w:footnote w:type="continuationSeparator" w:id="0">
    <w:p w14:paraId="65DC3AEA" w14:textId="77777777" w:rsidR="00FD233E" w:rsidRDefault="00FD233E" w:rsidP="000E5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CF61" w14:textId="6945421E" w:rsidR="000E5808" w:rsidRDefault="000E5808" w:rsidP="000E580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66F5" w14:textId="7FA05EA8" w:rsidR="00731021" w:rsidRDefault="00731021" w:rsidP="00731021">
    <w:pPr>
      <w:pStyle w:val="Header"/>
      <w:tabs>
        <w:tab w:val="clear" w:pos="4513"/>
        <w:tab w:val="clear" w:pos="9026"/>
        <w:tab w:val="left" w:pos="37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25EB"/>
    <w:multiLevelType w:val="hybridMultilevel"/>
    <w:tmpl w:val="A1DE46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E324E"/>
    <w:multiLevelType w:val="hybridMultilevel"/>
    <w:tmpl w:val="47E20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83838"/>
    <w:multiLevelType w:val="hybridMultilevel"/>
    <w:tmpl w:val="07689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B33E6"/>
    <w:multiLevelType w:val="hybridMultilevel"/>
    <w:tmpl w:val="3A2E453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B12321"/>
    <w:multiLevelType w:val="hybridMultilevel"/>
    <w:tmpl w:val="B832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5A0CC6"/>
    <w:multiLevelType w:val="hybridMultilevel"/>
    <w:tmpl w:val="CF58F5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71C51C3"/>
    <w:multiLevelType w:val="hybridMultilevel"/>
    <w:tmpl w:val="CD0A7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205908"/>
    <w:multiLevelType w:val="hybridMultilevel"/>
    <w:tmpl w:val="47D4009C"/>
    <w:lvl w:ilvl="0" w:tplc="A746B05C">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54288"/>
    <w:multiLevelType w:val="hybridMultilevel"/>
    <w:tmpl w:val="1BEEF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FF04A5"/>
    <w:multiLevelType w:val="hybridMultilevel"/>
    <w:tmpl w:val="AB3C8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10356E"/>
    <w:multiLevelType w:val="hybridMultilevel"/>
    <w:tmpl w:val="D96A7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8B3F74"/>
    <w:multiLevelType w:val="hybridMultilevel"/>
    <w:tmpl w:val="6C5470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B597D67"/>
    <w:multiLevelType w:val="hybridMultilevel"/>
    <w:tmpl w:val="5CB0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91582"/>
    <w:multiLevelType w:val="hybridMultilevel"/>
    <w:tmpl w:val="B4745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205726"/>
    <w:multiLevelType w:val="hybridMultilevel"/>
    <w:tmpl w:val="0E564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A86217"/>
    <w:multiLevelType w:val="hybridMultilevel"/>
    <w:tmpl w:val="8C9A8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71518">
    <w:abstractNumId w:val="7"/>
  </w:num>
  <w:num w:numId="2" w16cid:durableId="346952816">
    <w:abstractNumId w:val="11"/>
  </w:num>
  <w:num w:numId="3" w16cid:durableId="1455904568">
    <w:abstractNumId w:val="0"/>
  </w:num>
  <w:num w:numId="4" w16cid:durableId="716512825">
    <w:abstractNumId w:val="3"/>
  </w:num>
  <w:num w:numId="5" w16cid:durableId="883907659">
    <w:abstractNumId w:val="5"/>
  </w:num>
  <w:num w:numId="6" w16cid:durableId="901330146">
    <w:abstractNumId w:val="15"/>
  </w:num>
  <w:num w:numId="7" w16cid:durableId="1735078881">
    <w:abstractNumId w:val="14"/>
  </w:num>
  <w:num w:numId="8" w16cid:durableId="80835546">
    <w:abstractNumId w:val="6"/>
  </w:num>
  <w:num w:numId="9" w16cid:durableId="91165605">
    <w:abstractNumId w:val="10"/>
  </w:num>
  <w:num w:numId="10" w16cid:durableId="1150250777">
    <w:abstractNumId w:val="12"/>
  </w:num>
  <w:num w:numId="11" w16cid:durableId="861356142">
    <w:abstractNumId w:val="1"/>
  </w:num>
  <w:num w:numId="12" w16cid:durableId="309140034">
    <w:abstractNumId w:val="2"/>
  </w:num>
  <w:num w:numId="13" w16cid:durableId="1885756316">
    <w:abstractNumId w:val="4"/>
  </w:num>
  <w:num w:numId="14" w16cid:durableId="2028868377">
    <w:abstractNumId w:val="8"/>
  </w:num>
  <w:num w:numId="15" w16cid:durableId="1804813575">
    <w:abstractNumId w:val="9"/>
  </w:num>
  <w:num w:numId="16" w16cid:durableId="2119622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AA"/>
    <w:rsid w:val="00016C41"/>
    <w:rsid w:val="0002249F"/>
    <w:rsid w:val="00024670"/>
    <w:rsid w:val="000315F5"/>
    <w:rsid w:val="00031F7B"/>
    <w:rsid w:val="000326DA"/>
    <w:rsid w:val="0003753A"/>
    <w:rsid w:val="000411C5"/>
    <w:rsid w:val="0004181F"/>
    <w:rsid w:val="00045E07"/>
    <w:rsid w:val="00050F15"/>
    <w:rsid w:val="0005375F"/>
    <w:rsid w:val="00053D91"/>
    <w:rsid w:val="0005798F"/>
    <w:rsid w:val="0006196C"/>
    <w:rsid w:val="00061CA1"/>
    <w:rsid w:val="000632E0"/>
    <w:rsid w:val="00063B71"/>
    <w:rsid w:val="000A29E6"/>
    <w:rsid w:val="000A2B9B"/>
    <w:rsid w:val="000A4984"/>
    <w:rsid w:val="000C76C0"/>
    <w:rsid w:val="000D671E"/>
    <w:rsid w:val="000E5808"/>
    <w:rsid w:val="00104212"/>
    <w:rsid w:val="0011015B"/>
    <w:rsid w:val="0014593F"/>
    <w:rsid w:val="001542CE"/>
    <w:rsid w:val="00166586"/>
    <w:rsid w:val="001671B7"/>
    <w:rsid w:val="00167CE6"/>
    <w:rsid w:val="00170BA2"/>
    <w:rsid w:val="00176E70"/>
    <w:rsid w:val="001854F9"/>
    <w:rsid w:val="001867F0"/>
    <w:rsid w:val="00191E20"/>
    <w:rsid w:val="001933B7"/>
    <w:rsid w:val="001950A5"/>
    <w:rsid w:val="001965DC"/>
    <w:rsid w:val="0019694A"/>
    <w:rsid w:val="001B67E9"/>
    <w:rsid w:val="001C3275"/>
    <w:rsid w:val="001D154F"/>
    <w:rsid w:val="001E105C"/>
    <w:rsid w:val="001E29CE"/>
    <w:rsid w:val="001E7581"/>
    <w:rsid w:val="001F00CE"/>
    <w:rsid w:val="001F03D2"/>
    <w:rsid w:val="001F2737"/>
    <w:rsid w:val="002107B2"/>
    <w:rsid w:val="002206CD"/>
    <w:rsid w:val="0022574E"/>
    <w:rsid w:val="00242A91"/>
    <w:rsid w:val="00245111"/>
    <w:rsid w:val="00246B48"/>
    <w:rsid w:val="002533ED"/>
    <w:rsid w:val="00256063"/>
    <w:rsid w:val="00257883"/>
    <w:rsid w:val="002715EE"/>
    <w:rsid w:val="00272D98"/>
    <w:rsid w:val="00287F77"/>
    <w:rsid w:val="00290FDC"/>
    <w:rsid w:val="0029762F"/>
    <w:rsid w:val="002A18AE"/>
    <w:rsid w:val="002A3AF9"/>
    <w:rsid w:val="002B3428"/>
    <w:rsid w:val="002B7381"/>
    <w:rsid w:val="002C0E6B"/>
    <w:rsid w:val="002C34C1"/>
    <w:rsid w:val="002C34CC"/>
    <w:rsid w:val="002C65AE"/>
    <w:rsid w:val="002D2A4B"/>
    <w:rsid w:val="002D52A4"/>
    <w:rsid w:val="002E7641"/>
    <w:rsid w:val="002F22DC"/>
    <w:rsid w:val="002F2A4E"/>
    <w:rsid w:val="00305C5E"/>
    <w:rsid w:val="00307576"/>
    <w:rsid w:val="00307BD9"/>
    <w:rsid w:val="00315BED"/>
    <w:rsid w:val="0032061A"/>
    <w:rsid w:val="00320D59"/>
    <w:rsid w:val="003321E6"/>
    <w:rsid w:val="00335313"/>
    <w:rsid w:val="003355AA"/>
    <w:rsid w:val="00340804"/>
    <w:rsid w:val="003470E9"/>
    <w:rsid w:val="00363FEE"/>
    <w:rsid w:val="00366172"/>
    <w:rsid w:val="00366F4C"/>
    <w:rsid w:val="003727E2"/>
    <w:rsid w:val="003751F0"/>
    <w:rsid w:val="00390371"/>
    <w:rsid w:val="00395C5F"/>
    <w:rsid w:val="003A2EFA"/>
    <w:rsid w:val="003A39DC"/>
    <w:rsid w:val="003A539A"/>
    <w:rsid w:val="003A7335"/>
    <w:rsid w:val="003C0AEA"/>
    <w:rsid w:val="003C375C"/>
    <w:rsid w:val="003D02C6"/>
    <w:rsid w:val="003D120B"/>
    <w:rsid w:val="003D28D9"/>
    <w:rsid w:val="003D6AED"/>
    <w:rsid w:val="003F6890"/>
    <w:rsid w:val="00402FE5"/>
    <w:rsid w:val="00420B45"/>
    <w:rsid w:val="00424CB8"/>
    <w:rsid w:val="004262BC"/>
    <w:rsid w:val="00427971"/>
    <w:rsid w:val="00427F37"/>
    <w:rsid w:val="00435766"/>
    <w:rsid w:val="00435DE4"/>
    <w:rsid w:val="00450735"/>
    <w:rsid w:val="004614C8"/>
    <w:rsid w:val="00464FAC"/>
    <w:rsid w:val="00470901"/>
    <w:rsid w:val="0047417D"/>
    <w:rsid w:val="0048569E"/>
    <w:rsid w:val="004961BA"/>
    <w:rsid w:val="004A0261"/>
    <w:rsid w:val="004A1D09"/>
    <w:rsid w:val="004A37B8"/>
    <w:rsid w:val="004A53FC"/>
    <w:rsid w:val="004A7866"/>
    <w:rsid w:val="004B0AA9"/>
    <w:rsid w:val="004B736B"/>
    <w:rsid w:val="004B737B"/>
    <w:rsid w:val="004D2C8A"/>
    <w:rsid w:val="004D6026"/>
    <w:rsid w:val="004E15CB"/>
    <w:rsid w:val="004F221D"/>
    <w:rsid w:val="00504991"/>
    <w:rsid w:val="00505F82"/>
    <w:rsid w:val="00514290"/>
    <w:rsid w:val="0051572F"/>
    <w:rsid w:val="00516ED4"/>
    <w:rsid w:val="00521E88"/>
    <w:rsid w:val="00523C69"/>
    <w:rsid w:val="00523FFB"/>
    <w:rsid w:val="0053022C"/>
    <w:rsid w:val="005414C2"/>
    <w:rsid w:val="00546FFE"/>
    <w:rsid w:val="00557E56"/>
    <w:rsid w:val="0056013A"/>
    <w:rsid w:val="00570E15"/>
    <w:rsid w:val="00574AE5"/>
    <w:rsid w:val="00577185"/>
    <w:rsid w:val="0058310F"/>
    <w:rsid w:val="00585FBE"/>
    <w:rsid w:val="005A3A7C"/>
    <w:rsid w:val="005B18E8"/>
    <w:rsid w:val="005B3DF3"/>
    <w:rsid w:val="005B57DC"/>
    <w:rsid w:val="005C7C25"/>
    <w:rsid w:val="005D329C"/>
    <w:rsid w:val="005D5A7F"/>
    <w:rsid w:val="005D7BD4"/>
    <w:rsid w:val="005E0560"/>
    <w:rsid w:val="005E266F"/>
    <w:rsid w:val="005E5A97"/>
    <w:rsid w:val="005F42C1"/>
    <w:rsid w:val="006161A4"/>
    <w:rsid w:val="006426EB"/>
    <w:rsid w:val="00654929"/>
    <w:rsid w:val="00656C27"/>
    <w:rsid w:val="00661744"/>
    <w:rsid w:val="00663EC1"/>
    <w:rsid w:val="006652E5"/>
    <w:rsid w:val="006841E4"/>
    <w:rsid w:val="006B1082"/>
    <w:rsid w:val="006B1FA4"/>
    <w:rsid w:val="006B54C7"/>
    <w:rsid w:val="006B788E"/>
    <w:rsid w:val="006C0199"/>
    <w:rsid w:val="006C6E73"/>
    <w:rsid w:val="006D0D45"/>
    <w:rsid w:val="006D38B8"/>
    <w:rsid w:val="006D4CA3"/>
    <w:rsid w:val="006E32CF"/>
    <w:rsid w:val="006E5055"/>
    <w:rsid w:val="006E7A71"/>
    <w:rsid w:val="006F0914"/>
    <w:rsid w:val="006F0EF0"/>
    <w:rsid w:val="006F161B"/>
    <w:rsid w:val="006F2718"/>
    <w:rsid w:val="00723B12"/>
    <w:rsid w:val="00731021"/>
    <w:rsid w:val="007313B9"/>
    <w:rsid w:val="00747563"/>
    <w:rsid w:val="0075709F"/>
    <w:rsid w:val="00764A1D"/>
    <w:rsid w:val="007662C5"/>
    <w:rsid w:val="00771F3F"/>
    <w:rsid w:val="00774378"/>
    <w:rsid w:val="00784BC6"/>
    <w:rsid w:val="007976F9"/>
    <w:rsid w:val="007B05F4"/>
    <w:rsid w:val="007B46B9"/>
    <w:rsid w:val="007B7232"/>
    <w:rsid w:val="007C15EB"/>
    <w:rsid w:val="007D3D11"/>
    <w:rsid w:val="007D732F"/>
    <w:rsid w:val="007E130D"/>
    <w:rsid w:val="007E6E8B"/>
    <w:rsid w:val="007F6E2A"/>
    <w:rsid w:val="00801247"/>
    <w:rsid w:val="00806F8E"/>
    <w:rsid w:val="008121F1"/>
    <w:rsid w:val="00832A04"/>
    <w:rsid w:val="008414E8"/>
    <w:rsid w:val="0085032D"/>
    <w:rsid w:val="00850689"/>
    <w:rsid w:val="008512F5"/>
    <w:rsid w:val="00853BD3"/>
    <w:rsid w:val="00865151"/>
    <w:rsid w:val="00874C58"/>
    <w:rsid w:val="00893BC2"/>
    <w:rsid w:val="0089452B"/>
    <w:rsid w:val="008C1345"/>
    <w:rsid w:val="008C1CE7"/>
    <w:rsid w:val="008C476D"/>
    <w:rsid w:val="008D434C"/>
    <w:rsid w:val="008E0B00"/>
    <w:rsid w:val="008F31F7"/>
    <w:rsid w:val="008F4D9D"/>
    <w:rsid w:val="008F65BB"/>
    <w:rsid w:val="008F6E6C"/>
    <w:rsid w:val="0090022F"/>
    <w:rsid w:val="0090308B"/>
    <w:rsid w:val="00903543"/>
    <w:rsid w:val="009270B7"/>
    <w:rsid w:val="009324D9"/>
    <w:rsid w:val="0095459E"/>
    <w:rsid w:val="00967078"/>
    <w:rsid w:val="00976FD8"/>
    <w:rsid w:val="009A13D0"/>
    <w:rsid w:val="009B5BCF"/>
    <w:rsid w:val="009B6B72"/>
    <w:rsid w:val="009C5778"/>
    <w:rsid w:val="009D4698"/>
    <w:rsid w:val="009D7A05"/>
    <w:rsid w:val="009E2049"/>
    <w:rsid w:val="009E412E"/>
    <w:rsid w:val="009F48CA"/>
    <w:rsid w:val="009F6B72"/>
    <w:rsid w:val="00A06284"/>
    <w:rsid w:val="00A11334"/>
    <w:rsid w:val="00A11806"/>
    <w:rsid w:val="00A122EA"/>
    <w:rsid w:val="00A2049E"/>
    <w:rsid w:val="00A22BA9"/>
    <w:rsid w:val="00A23BB4"/>
    <w:rsid w:val="00A265DE"/>
    <w:rsid w:val="00A50E29"/>
    <w:rsid w:val="00A5159E"/>
    <w:rsid w:val="00A51B77"/>
    <w:rsid w:val="00A55753"/>
    <w:rsid w:val="00A62836"/>
    <w:rsid w:val="00A65CC0"/>
    <w:rsid w:val="00A66F97"/>
    <w:rsid w:val="00A676C0"/>
    <w:rsid w:val="00A7126F"/>
    <w:rsid w:val="00A7629D"/>
    <w:rsid w:val="00A77E0D"/>
    <w:rsid w:val="00A82B06"/>
    <w:rsid w:val="00AA17DC"/>
    <w:rsid w:val="00AA3519"/>
    <w:rsid w:val="00AB4986"/>
    <w:rsid w:val="00AC14E8"/>
    <w:rsid w:val="00AC4673"/>
    <w:rsid w:val="00AC685D"/>
    <w:rsid w:val="00AD11B4"/>
    <w:rsid w:val="00AD6348"/>
    <w:rsid w:val="00AE08E5"/>
    <w:rsid w:val="00B02ECE"/>
    <w:rsid w:val="00B20DD2"/>
    <w:rsid w:val="00B229AF"/>
    <w:rsid w:val="00B421D5"/>
    <w:rsid w:val="00B435E0"/>
    <w:rsid w:val="00B50862"/>
    <w:rsid w:val="00B50A49"/>
    <w:rsid w:val="00B50F84"/>
    <w:rsid w:val="00B515A8"/>
    <w:rsid w:val="00B564B8"/>
    <w:rsid w:val="00B57CD9"/>
    <w:rsid w:val="00B60B9E"/>
    <w:rsid w:val="00B62E17"/>
    <w:rsid w:val="00B64684"/>
    <w:rsid w:val="00B6581E"/>
    <w:rsid w:val="00B80780"/>
    <w:rsid w:val="00B87021"/>
    <w:rsid w:val="00B94E5E"/>
    <w:rsid w:val="00BA4B5F"/>
    <w:rsid w:val="00BC6926"/>
    <w:rsid w:val="00BD1BEB"/>
    <w:rsid w:val="00BD2D6D"/>
    <w:rsid w:val="00BE4487"/>
    <w:rsid w:val="00BF3A83"/>
    <w:rsid w:val="00BF4B97"/>
    <w:rsid w:val="00C06166"/>
    <w:rsid w:val="00C115F4"/>
    <w:rsid w:val="00C1520B"/>
    <w:rsid w:val="00C30779"/>
    <w:rsid w:val="00C47600"/>
    <w:rsid w:val="00C53815"/>
    <w:rsid w:val="00C56C13"/>
    <w:rsid w:val="00C57445"/>
    <w:rsid w:val="00C623F4"/>
    <w:rsid w:val="00C651CF"/>
    <w:rsid w:val="00C66C2E"/>
    <w:rsid w:val="00C70E68"/>
    <w:rsid w:val="00C716FD"/>
    <w:rsid w:val="00C72064"/>
    <w:rsid w:val="00C81079"/>
    <w:rsid w:val="00C82F9C"/>
    <w:rsid w:val="00C916D0"/>
    <w:rsid w:val="00C940B5"/>
    <w:rsid w:val="00C96CFD"/>
    <w:rsid w:val="00CA43F6"/>
    <w:rsid w:val="00CA47EA"/>
    <w:rsid w:val="00CA5BFE"/>
    <w:rsid w:val="00CB0698"/>
    <w:rsid w:val="00CB14D3"/>
    <w:rsid w:val="00CB248B"/>
    <w:rsid w:val="00CC2974"/>
    <w:rsid w:val="00CC43F1"/>
    <w:rsid w:val="00CC7F7B"/>
    <w:rsid w:val="00CE443B"/>
    <w:rsid w:val="00CF1520"/>
    <w:rsid w:val="00CF1FDC"/>
    <w:rsid w:val="00CF446B"/>
    <w:rsid w:val="00CF707E"/>
    <w:rsid w:val="00D04273"/>
    <w:rsid w:val="00D05652"/>
    <w:rsid w:val="00D161FC"/>
    <w:rsid w:val="00D37367"/>
    <w:rsid w:val="00D431BA"/>
    <w:rsid w:val="00D55E9A"/>
    <w:rsid w:val="00D5760F"/>
    <w:rsid w:val="00D60D4F"/>
    <w:rsid w:val="00D70DCC"/>
    <w:rsid w:val="00D748F9"/>
    <w:rsid w:val="00D80129"/>
    <w:rsid w:val="00D812A1"/>
    <w:rsid w:val="00D828FD"/>
    <w:rsid w:val="00D93277"/>
    <w:rsid w:val="00D959A6"/>
    <w:rsid w:val="00DA1089"/>
    <w:rsid w:val="00DA4576"/>
    <w:rsid w:val="00DA6519"/>
    <w:rsid w:val="00DB576A"/>
    <w:rsid w:val="00DB59A4"/>
    <w:rsid w:val="00DC3187"/>
    <w:rsid w:val="00DC6321"/>
    <w:rsid w:val="00DD4C83"/>
    <w:rsid w:val="00DE2EBE"/>
    <w:rsid w:val="00DE4588"/>
    <w:rsid w:val="00DF7088"/>
    <w:rsid w:val="00E00514"/>
    <w:rsid w:val="00E131D5"/>
    <w:rsid w:val="00E14A11"/>
    <w:rsid w:val="00E15081"/>
    <w:rsid w:val="00E24A40"/>
    <w:rsid w:val="00E44DE3"/>
    <w:rsid w:val="00E478D9"/>
    <w:rsid w:val="00E51596"/>
    <w:rsid w:val="00E612A7"/>
    <w:rsid w:val="00E6136C"/>
    <w:rsid w:val="00E61A2B"/>
    <w:rsid w:val="00E70762"/>
    <w:rsid w:val="00E76350"/>
    <w:rsid w:val="00EB1111"/>
    <w:rsid w:val="00EB43A4"/>
    <w:rsid w:val="00EB5F53"/>
    <w:rsid w:val="00EB74BA"/>
    <w:rsid w:val="00EB78D9"/>
    <w:rsid w:val="00ED3106"/>
    <w:rsid w:val="00ED4783"/>
    <w:rsid w:val="00ED52C6"/>
    <w:rsid w:val="00EF126B"/>
    <w:rsid w:val="00EF4ABC"/>
    <w:rsid w:val="00EF7E6D"/>
    <w:rsid w:val="00F0529C"/>
    <w:rsid w:val="00F24545"/>
    <w:rsid w:val="00F258E9"/>
    <w:rsid w:val="00F36935"/>
    <w:rsid w:val="00F404FA"/>
    <w:rsid w:val="00F50C1E"/>
    <w:rsid w:val="00F6030F"/>
    <w:rsid w:val="00F713D9"/>
    <w:rsid w:val="00F7225E"/>
    <w:rsid w:val="00F80965"/>
    <w:rsid w:val="00F86F62"/>
    <w:rsid w:val="00F87677"/>
    <w:rsid w:val="00F93F04"/>
    <w:rsid w:val="00F97D3A"/>
    <w:rsid w:val="00FA0A18"/>
    <w:rsid w:val="00FA1626"/>
    <w:rsid w:val="00FA5B7C"/>
    <w:rsid w:val="00FA5E64"/>
    <w:rsid w:val="00FA7BB9"/>
    <w:rsid w:val="00FB13F3"/>
    <w:rsid w:val="00FB73B8"/>
    <w:rsid w:val="00FC01B9"/>
    <w:rsid w:val="00FD233E"/>
    <w:rsid w:val="00FD6710"/>
    <w:rsid w:val="00FF06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0887"/>
  <w15:chartTrackingRefBased/>
  <w15:docId w15:val="{C49CA131-8F16-4080-8449-E8440A27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063"/>
  </w:style>
  <w:style w:type="paragraph" w:styleId="Heading1">
    <w:name w:val="heading 1"/>
    <w:basedOn w:val="Normal"/>
    <w:next w:val="Normal"/>
    <w:link w:val="Heading1Char"/>
    <w:uiPriority w:val="9"/>
    <w:qFormat/>
    <w:rsid w:val="00335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5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5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5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5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5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5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5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5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5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5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5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5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5AA"/>
    <w:rPr>
      <w:rFonts w:eastAsiaTheme="majorEastAsia" w:cstheme="majorBidi"/>
      <w:color w:val="272727" w:themeColor="text1" w:themeTint="D8"/>
    </w:rPr>
  </w:style>
  <w:style w:type="paragraph" w:styleId="Title">
    <w:name w:val="Title"/>
    <w:basedOn w:val="Normal"/>
    <w:next w:val="Normal"/>
    <w:link w:val="TitleChar"/>
    <w:uiPriority w:val="10"/>
    <w:qFormat/>
    <w:rsid w:val="00335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5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5AA"/>
    <w:pPr>
      <w:spacing w:before="160"/>
      <w:jc w:val="center"/>
    </w:pPr>
    <w:rPr>
      <w:i/>
      <w:iCs/>
      <w:color w:val="404040" w:themeColor="text1" w:themeTint="BF"/>
    </w:rPr>
  </w:style>
  <w:style w:type="character" w:customStyle="1" w:styleId="QuoteChar">
    <w:name w:val="Quote Char"/>
    <w:basedOn w:val="DefaultParagraphFont"/>
    <w:link w:val="Quote"/>
    <w:uiPriority w:val="29"/>
    <w:rsid w:val="003355AA"/>
    <w:rPr>
      <w:i/>
      <w:iCs/>
      <w:color w:val="404040" w:themeColor="text1" w:themeTint="BF"/>
    </w:rPr>
  </w:style>
  <w:style w:type="paragraph" w:styleId="ListParagraph">
    <w:name w:val="List Paragraph"/>
    <w:basedOn w:val="Normal"/>
    <w:uiPriority w:val="34"/>
    <w:qFormat/>
    <w:rsid w:val="003355AA"/>
    <w:pPr>
      <w:ind w:left="720"/>
      <w:contextualSpacing/>
    </w:pPr>
  </w:style>
  <w:style w:type="character" w:styleId="IntenseEmphasis">
    <w:name w:val="Intense Emphasis"/>
    <w:basedOn w:val="DefaultParagraphFont"/>
    <w:uiPriority w:val="21"/>
    <w:qFormat/>
    <w:rsid w:val="003355AA"/>
    <w:rPr>
      <w:i/>
      <w:iCs/>
      <w:color w:val="0F4761" w:themeColor="accent1" w:themeShade="BF"/>
    </w:rPr>
  </w:style>
  <w:style w:type="paragraph" w:styleId="IntenseQuote">
    <w:name w:val="Intense Quote"/>
    <w:basedOn w:val="Normal"/>
    <w:next w:val="Normal"/>
    <w:link w:val="IntenseQuoteChar"/>
    <w:uiPriority w:val="30"/>
    <w:qFormat/>
    <w:rsid w:val="00335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5AA"/>
    <w:rPr>
      <w:i/>
      <w:iCs/>
      <w:color w:val="0F4761" w:themeColor="accent1" w:themeShade="BF"/>
    </w:rPr>
  </w:style>
  <w:style w:type="character" w:styleId="IntenseReference">
    <w:name w:val="Intense Reference"/>
    <w:basedOn w:val="DefaultParagraphFont"/>
    <w:uiPriority w:val="32"/>
    <w:qFormat/>
    <w:rsid w:val="003355AA"/>
    <w:rPr>
      <w:b/>
      <w:bCs/>
      <w:smallCaps/>
      <w:color w:val="0F4761" w:themeColor="accent1" w:themeShade="BF"/>
      <w:spacing w:val="5"/>
    </w:rPr>
  </w:style>
  <w:style w:type="table" w:styleId="TableGrid">
    <w:name w:val="Table Grid"/>
    <w:basedOn w:val="TableNormal"/>
    <w:uiPriority w:val="39"/>
    <w:rsid w:val="0033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808"/>
  </w:style>
  <w:style w:type="paragraph" w:styleId="Footer">
    <w:name w:val="footer"/>
    <w:basedOn w:val="Normal"/>
    <w:link w:val="FooterChar"/>
    <w:uiPriority w:val="99"/>
    <w:unhideWhenUsed/>
    <w:rsid w:val="000E5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808"/>
  </w:style>
  <w:style w:type="paragraph" w:styleId="NoSpacing">
    <w:name w:val="No Spacing"/>
    <w:uiPriority w:val="1"/>
    <w:qFormat/>
    <w:rsid w:val="00315BED"/>
    <w:pPr>
      <w:spacing w:after="0" w:line="240" w:lineRule="auto"/>
    </w:pPr>
  </w:style>
  <w:style w:type="character" w:styleId="Hyperlink">
    <w:name w:val="Hyperlink"/>
    <w:basedOn w:val="DefaultParagraphFont"/>
    <w:uiPriority w:val="99"/>
    <w:unhideWhenUsed/>
    <w:rsid w:val="00A51B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6520">
      <w:bodyDiv w:val="1"/>
      <w:marLeft w:val="0"/>
      <w:marRight w:val="0"/>
      <w:marTop w:val="0"/>
      <w:marBottom w:val="0"/>
      <w:divBdr>
        <w:top w:val="none" w:sz="0" w:space="0" w:color="auto"/>
        <w:left w:val="none" w:sz="0" w:space="0" w:color="auto"/>
        <w:bottom w:val="none" w:sz="0" w:space="0" w:color="auto"/>
        <w:right w:val="none" w:sz="0" w:space="0" w:color="auto"/>
      </w:divBdr>
      <w:divsChild>
        <w:div w:id="209608724">
          <w:marLeft w:val="0"/>
          <w:marRight w:val="0"/>
          <w:marTop w:val="0"/>
          <w:marBottom w:val="0"/>
          <w:divBdr>
            <w:top w:val="none" w:sz="0" w:space="0" w:color="auto"/>
            <w:left w:val="none" w:sz="0" w:space="0" w:color="auto"/>
            <w:bottom w:val="none" w:sz="0" w:space="0" w:color="auto"/>
            <w:right w:val="none" w:sz="0" w:space="0" w:color="auto"/>
          </w:divBdr>
        </w:div>
        <w:div w:id="1208102959">
          <w:marLeft w:val="0"/>
          <w:marRight w:val="0"/>
          <w:marTop w:val="0"/>
          <w:marBottom w:val="0"/>
          <w:divBdr>
            <w:top w:val="none" w:sz="0" w:space="0" w:color="auto"/>
            <w:left w:val="none" w:sz="0" w:space="0" w:color="auto"/>
            <w:bottom w:val="none" w:sz="0" w:space="0" w:color="auto"/>
            <w:right w:val="none" w:sz="0" w:space="0" w:color="auto"/>
          </w:divBdr>
        </w:div>
      </w:divsChild>
    </w:div>
    <w:div w:id="145558110">
      <w:bodyDiv w:val="1"/>
      <w:marLeft w:val="0"/>
      <w:marRight w:val="0"/>
      <w:marTop w:val="0"/>
      <w:marBottom w:val="0"/>
      <w:divBdr>
        <w:top w:val="none" w:sz="0" w:space="0" w:color="auto"/>
        <w:left w:val="none" w:sz="0" w:space="0" w:color="auto"/>
        <w:bottom w:val="none" w:sz="0" w:space="0" w:color="auto"/>
        <w:right w:val="none" w:sz="0" w:space="0" w:color="auto"/>
      </w:divBdr>
    </w:div>
    <w:div w:id="193003542">
      <w:bodyDiv w:val="1"/>
      <w:marLeft w:val="0"/>
      <w:marRight w:val="0"/>
      <w:marTop w:val="0"/>
      <w:marBottom w:val="0"/>
      <w:divBdr>
        <w:top w:val="none" w:sz="0" w:space="0" w:color="auto"/>
        <w:left w:val="none" w:sz="0" w:space="0" w:color="auto"/>
        <w:bottom w:val="none" w:sz="0" w:space="0" w:color="auto"/>
        <w:right w:val="none" w:sz="0" w:space="0" w:color="auto"/>
      </w:divBdr>
      <w:divsChild>
        <w:div w:id="458227872">
          <w:marLeft w:val="0"/>
          <w:marRight w:val="0"/>
          <w:marTop w:val="0"/>
          <w:marBottom w:val="0"/>
          <w:divBdr>
            <w:top w:val="none" w:sz="0" w:space="0" w:color="auto"/>
            <w:left w:val="none" w:sz="0" w:space="0" w:color="auto"/>
            <w:bottom w:val="none" w:sz="0" w:space="0" w:color="auto"/>
            <w:right w:val="none" w:sz="0" w:space="0" w:color="auto"/>
          </w:divBdr>
        </w:div>
        <w:div w:id="582683179">
          <w:marLeft w:val="0"/>
          <w:marRight w:val="0"/>
          <w:marTop w:val="0"/>
          <w:marBottom w:val="0"/>
          <w:divBdr>
            <w:top w:val="none" w:sz="0" w:space="0" w:color="auto"/>
            <w:left w:val="none" w:sz="0" w:space="0" w:color="auto"/>
            <w:bottom w:val="none" w:sz="0" w:space="0" w:color="auto"/>
            <w:right w:val="none" w:sz="0" w:space="0" w:color="auto"/>
          </w:divBdr>
        </w:div>
      </w:divsChild>
    </w:div>
    <w:div w:id="255021154">
      <w:bodyDiv w:val="1"/>
      <w:marLeft w:val="0"/>
      <w:marRight w:val="0"/>
      <w:marTop w:val="0"/>
      <w:marBottom w:val="0"/>
      <w:divBdr>
        <w:top w:val="none" w:sz="0" w:space="0" w:color="auto"/>
        <w:left w:val="none" w:sz="0" w:space="0" w:color="auto"/>
        <w:bottom w:val="none" w:sz="0" w:space="0" w:color="auto"/>
        <w:right w:val="none" w:sz="0" w:space="0" w:color="auto"/>
      </w:divBdr>
      <w:divsChild>
        <w:div w:id="467015292">
          <w:marLeft w:val="0"/>
          <w:marRight w:val="0"/>
          <w:marTop w:val="0"/>
          <w:marBottom w:val="0"/>
          <w:divBdr>
            <w:top w:val="none" w:sz="0" w:space="0" w:color="auto"/>
            <w:left w:val="none" w:sz="0" w:space="0" w:color="auto"/>
            <w:bottom w:val="none" w:sz="0" w:space="0" w:color="auto"/>
            <w:right w:val="none" w:sz="0" w:space="0" w:color="auto"/>
          </w:divBdr>
        </w:div>
        <w:div w:id="867836000">
          <w:marLeft w:val="0"/>
          <w:marRight w:val="0"/>
          <w:marTop w:val="0"/>
          <w:marBottom w:val="0"/>
          <w:divBdr>
            <w:top w:val="none" w:sz="0" w:space="0" w:color="auto"/>
            <w:left w:val="none" w:sz="0" w:space="0" w:color="auto"/>
            <w:bottom w:val="none" w:sz="0" w:space="0" w:color="auto"/>
            <w:right w:val="none" w:sz="0" w:space="0" w:color="auto"/>
          </w:divBdr>
        </w:div>
      </w:divsChild>
    </w:div>
    <w:div w:id="270892351">
      <w:bodyDiv w:val="1"/>
      <w:marLeft w:val="0"/>
      <w:marRight w:val="0"/>
      <w:marTop w:val="0"/>
      <w:marBottom w:val="0"/>
      <w:divBdr>
        <w:top w:val="none" w:sz="0" w:space="0" w:color="auto"/>
        <w:left w:val="none" w:sz="0" w:space="0" w:color="auto"/>
        <w:bottom w:val="none" w:sz="0" w:space="0" w:color="auto"/>
        <w:right w:val="none" w:sz="0" w:space="0" w:color="auto"/>
      </w:divBdr>
    </w:div>
    <w:div w:id="293802645">
      <w:bodyDiv w:val="1"/>
      <w:marLeft w:val="0"/>
      <w:marRight w:val="0"/>
      <w:marTop w:val="0"/>
      <w:marBottom w:val="0"/>
      <w:divBdr>
        <w:top w:val="none" w:sz="0" w:space="0" w:color="auto"/>
        <w:left w:val="none" w:sz="0" w:space="0" w:color="auto"/>
        <w:bottom w:val="none" w:sz="0" w:space="0" w:color="auto"/>
        <w:right w:val="none" w:sz="0" w:space="0" w:color="auto"/>
      </w:divBdr>
    </w:div>
    <w:div w:id="320695722">
      <w:bodyDiv w:val="1"/>
      <w:marLeft w:val="0"/>
      <w:marRight w:val="0"/>
      <w:marTop w:val="0"/>
      <w:marBottom w:val="0"/>
      <w:divBdr>
        <w:top w:val="none" w:sz="0" w:space="0" w:color="auto"/>
        <w:left w:val="none" w:sz="0" w:space="0" w:color="auto"/>
        <w:bottom w:val="none" w:sz="0" w:space="0" w:color="auto"/>
        <w:right w:val="none" w:sz="0" w:space="0" w:color="auto"/>
      </w:divBdr>
      <w:divsChild>
        <w:div w:id="792022522">
          <w:marLeft w:val="0"/>
          <w:marRight w:val="0"/>
          <w:marTop w:val="0"/>
          <w:marBottom w:val="0"/>
          <w:divBdr>
            <w:top w:val="none" w:sz="0" w:space="0" w:color="auto"/>
            <w:left w:val="none" w:sz="0" w:space="0" w:color="auto"/>
            <w:bottom w:val="none" w:sz="0" w:space="0" w:color="auto"/>
            <w:right w:val="none" w:sz="0" w:space="0" w:color="auto"/>
          </w:divBdr>
        </w:div>
        <w:div w:id="2119327494">
          <w:marLeft w:val="0"/>
          <w:marRight w:val="0"/>
          <w:marTop w:val="0"/>
          <w:marBottom w:val="0"/>
          <w:divBdr>
            <w:top w:val="none" w:sz="0" w:space="0" w:color="auto"/>
            <w:left w:val="none" w:sz="0" w:space="0" w:color="auto"/>
            <w:bottom w:val="none" w:sz="0" w:space="0" w:color="auto"/>
            <w:right w:val="none" w:sz="0" w:space="0" w:color="auto"/>
          </w:divBdr>
        </w:div>
      </w:divsChild>
    </w:div>
    <w:div w:id="335503887">
      <w:bodyDiv w:val="1"/>
      <w:marLeft w:val="0"/>
      <w:marRight w:val="0"/>
      <w:marTop w:val="0"/>
      <w:marBottom w:val="0"/>
      <w:divBdr>
        <w:top w:val="none" w:sz="0" w:space="0" w:color="auto"/>
        <w:left w:val="none" w:sz="0" w:space="0" w:color="auto"/>
        <w:bottom w:val="none" w:sz="0" w:space="0" w:color="auto"/>
        <w:right w:val="none" w:sz="0" w:space="0" w:color="auto"/>
      </w:divBdr>
    </w:div>
    <w:div w:id="341053907">
      <w:bodyDiv w:val="1"/>
      <w:marLeft w:val="0"/>
      <w:marRight w:val="0"/>
      <w:marTop w:val="0"/>
      <w:marBottom w:val="0"/>
      <w:divBdr>
        <w:top w:val="none" w:sz="0" w:space="0" w:color="auto"/>
        <w:left w:val="none" w:sz="0" w:space="0" w:color="auto"/>
        <w:bottom w:val="none" w:sz="0" w:space="0" w:color="auto"/>
        <w:right w:val="none" w:sz="0" w:space="0" w:color="auto"/>
      </w:divBdr>
    </w:div>
    <w:div w:id="352728627">
      <w:bodyDiv w:val="1"/>
      <w:marLeft w:val="0"/>
      <w:marRight w:val="0"/>
      <w:marTop w:val="0"/>
      <w:marBottom w:val="0"/>
      <w:divBdr>
        <w:top w:val="none" w:sz="0" w:space="0" w:color="auto"/>
        <w:left w:val="none" w:sz="0" w:space="0" w:color="auto"/>
        <w:bottom w:val="none" w:sz="0" w:space="0" w:color="auto"/>
        <w:right w:val="none" w:sz="0" w:space="0" w:color="auto"/>
      </w:divBdr>
    </w:div>
    <w:div w:id="437533180">
      <w:bodyDiv w:val="1"/>
      <w:marLeft w:val="0"/>
      <w:marRight w:val="0"/>
      <w:marTop w:val="0"/>
      <w:marBottom w:val="0"/>
      <w:divBdr>
        <w:top w:val="none" w:sz="0" w:space="0" w:color="auto"/>
        <w:left w:val="none" w:sz="0" w:space="0" w:color="auto"/>
        <w:bottom w:val="none" w:sz="0" w:space="0" w:color="auto"/>
        <w:right w:val="none" w:sz="0" w:space="0" w:color="auto"/>
      </w:divBdr>
      <w:divsChild>
        <w:div w:id="936404228">
          <w:marLeft w:val="0"/>
          <w:marRight w:val="0"/>
          <w:marTop w:val="0"/>
          <w:marBottom w:val="0"/>
          <w:divBdr>
            <w:top w:val="none" w:sz="0" w:space="0" w:color="auto"/>
            <w:left w:val="none" w:sz="0" w:space="0" w:color="auto"/>
            <w:bottom w:val="none" w:sz="0" w:space="0" w:color="auto"/>
            <w:right w:val="none" w:sz="0" w:space="0" w:color="auto"/>
          </w:divBdr>
        </w:div>
        <w:div w:id="1871607660">
          <w:marLeft w:val="0"/>
          <w:marRight w:val="0"/>
          <w:marTop w:val="0"/>
          <w:marBottom w:val="0"/>
          <w:divBdr>
            <w:top w:val="none" w:sz="0" w:space="0" w:color="auto"/>
            <w:left w:val="none" w:sz="0" w:space="0" w:color="auto"/>
            <w:bottom w:val="none" w:sz="0" w:space="0" w:color="auto"/>
            <w:right w:val="none" w:sz="0" w:space="0" w:color="auto"/>
          </w:divBdr>
        </w:div>
      </w:divsChild>
    </w:div>
    <w:div w:id="451939729">
      <w:bodyDiv w:val="1"/>
      <w:marLeft w:val="0"/>
      <w:marRight w:val="0"/>
      <w:marTop w:val="0"/>
      <w:marBottom w:val="0"/>
      <w:divBdr>
        <w:top w:val="none" w:sz="0" w:space="0" w:color="auto"/>
        <w:left w:val="none" w:sz="0" w:space="0" w:color="auto"/>
        <w:bottom w:val="none" w:sz="0" w:space="0" w:color="auto"/>
        <w:right w:val="none" w:sz="0" w:space="0" w:color="auto"/>
      </w:divBdr>
      <w:divsChild>
        <w:div w:id="1598252946">
          <w:marLeft w:val="0"/>
          <w:marRight w:val="0"/>
          <w:marTop w:val="0"/>
          <w:marBottom w:val="0"/>
          <w:divBdr>
            <w:top w:val="none" w:sz="0" w:space="0" w:color="auto"/>
            <w:left w:val="none" w:sz="0" w:space="0" w:color="auto"/>
            <w:bottom w:val="none" w:sz="0" w:space="0" w:color="auto"/>
            <w:right w:val="none" w:sz="0" w:space="0" w:color="auto"/>
          </w:divBdr>
        </w:div>
        <w:div w:id="1824929563">
          <w:marLeft w:val="0"/>
          <w:marRight w:val="0"/>
          <w:marTop w:val="0"/>
          <w:marBottom w:val="0"/>
          <w:divBdr>
            <w:top w:val="none" w:sz="0" w:space="0" w:color="auto"/>
            <w:left w:val="none" w:sz="0" w:space="0" w:color="auto"/>
            <w:bottom w:val="none" w:sz="0" w:space="0" w:color="auto"/>
            <w:right w:val="none" w:sz="0" w:space="0" w:color="auto"/>
          </w:divBdr>
        </w:div>
      </w:divsChild>
    </w:div>
    <w:div w:id="483856409">
      <w:bodyDiv w:val="1"/>
      <w:marLeft w:val="0"/>
      <w:marRight w:val="0"/>
      <w:marTop w:val="0"/>
      <w:marBottom w:val="0"/>
      <w:divBdr>
        <w:top w:val="none" w:sz="0" w:space="0" w:color="auto"/>
        <w:left w:val="none" w:sz="0" w:space="0" w:color="auto"/>
        <w:bottom w:val="none" w:sz="0" w:space="0" w:color="auto"/>
        <w:right w:val="none" w:sz="0" w:space="0" w:color="auto"/>
      </w:divBdr>
      <w:divsChild>
        <w:div w:id="759527574">
          <w:marLeft w:val="0"/>
          <w:marRight w:val="0"/>
          <w:marTop w:val="0"/>
          <w:marBottom w:val="0"/>
          <w:divBdr>
            <w:top w:val="none" w:sz="0" w:space="0" w:color="auto"/>
            <w:left w:val="none" w:sz="0" w:space="0" w:color="auto"/>
            <w:bottom w:val="none" w:sz="0" w:space="0" w:color="auto"/>
            <w:right w:val="none" w:sz="0" w:space="0" w:color="auto"/>
          </w:divBdr>
        </w:div>
        <w:div w:id="880240167">
          <w:marLeft w:val="0"/>
          <w:marRight w:val="0"/>
          <w:marTop w:val="0"/>
          <w:marBottom w:val="0"/>
          <w:divBdr>
            <w:top w:val="none" w:sz="0" w:space="0" w:color="auto"/>
            <w:left w:val="none" w:sz="0" w:space="0" w:color="auto"/>
            <w:bottom w:val="none" w:sz="0" w:space="0" w:color="auto"/>
            <w:right w:val="none" w:sz="0" w:space="0" w:color="auto"/>
          </w:divBdr>
        </w:div>
      </w:divsChild>
    </w:div>
    <w:div w:id="507674087">
      <w:bodyDiv w:val="1"/>
      <w:marLeft w:val="0"/>
      <w:marRight w:val="0"/>
      <w:marTop w:val="0"/>
      <w:marBottom w:val="0"/>
      <w:divBdr>
        <w:top w:val="none" w:sz="0" w:space="0" w:color="auto"/>
        <w:left w:val="none" w:sz="0" w:space="0" w:color="auto"/>
        <w:bottom w:val="none" w:sz="0" w:space="0" w:color="auto"/>
        <w:right w:val="none" w:sz="0" w:space="0" w:color="auto"/>
      </w:divBdr>
      <w:divsChild>
        <w:div w:id="1224566779">
          <w:marLeft w:val="0"/>
          <w:marRight w:val="0"/>
          <w:marTop w:val="0"/>
          <w:marBottom w:val="0"/>
          <w:divBdr>
            <w:top w:val="none" w:sz="0" w:space="0" w:color="auto"/>
            <w:left w:val="none" w:sz="0" w:space="0" w:color="auto"/>
            <w:bottom w:val="none" w:sz="0" w:space="0" w:color="auto"/>
            <w:right w:val="none" w:sz="0" w:space="0" w:color="auto"/>
          </w:divBdr>
        </w:div>
        <w:div w:id="2014523981">
          <w:marLeft w:val="0"/>
          <w:marRight w:val="0"/>
          <w:marTop w:val="0"/>
          <w:marBottom w:val="0"/>
          <w:divBdr>
            <w:top w:val="none" w:sz="0" w:space="0" w:color="auto"/>
            <w:left w:val="none" w:sz="0" w:space="0" w:color="auto"/>
            <w:bottom w:val="none" w:sz="0" w:space="0" w:color="auto"/>
            <w:right w:val="none" w:sz="0" w:space="0" w:color="auto"/>
          </w:divBdr>
        </w:div>
      </w:divsChild>
    </w:div>
    <w:div w:id="674457560">
      <w:bodyDiv w:val="1"/>
      <w:marLeft w:val="0"/>
      <w:marRight w:val="0"/>
      <w:marTop w:val="0"/>
      <w:marBottom w:val="0"/>
      <w:divBdr>
        <w:top w:val="none" w:sz="0" w:space="0" w:color="auto"/>
        <w:left w:val="none" w:sz="0" w:space="0" w:color="auto"/>
        <w:bottom w:val="none" w:sz="0" w:space="0" w:color="auto"/>
        <w:right w:val="none" w:sz="0" w:space="0" w:color="auto"/>
      </w:divBdr>
    </w:div>
    <w:div w:id="719522830">
      <w:bodyDiv w:val="1"/>
      <w:marLeft w:val="0"/>
      <w:marRight w:val="0"/>
      <w:marTop w:val="0"/>
      <w:marBottom w:val="0"/>
      <w:divBdr>
        <w:top w:val="none" w:sz="0" w:space="0" w:color="auto"/>
        <w:left w:val="none" w:sz="0" w:space="0" w:color="auto"/>
        <w:bottom w:val="none" w:sz="0" w:space="0" w:color="auto"/>
        <w:right w:val="none" w:sz="0" w:space="0" w:color="auto"/>
      </w:divBdr>
    </w:div>
    <w:div w:id="758912094">
      <w:bodyDiv w:val="1"/>
      <w:marLeft w:val="0"/>
      <w:marRight w:val="0"/>
      <w:marTop w:val="0"/>
      <w:marBottom w:val="0"/>
      <w:divBdr>
        <w:top w:val="none" w:sz="0" w:space="0" w:color="auto"/>
        <w:left w:val="none" w:sz="0" w:space="0" w:color="auto"/>
        <w:bottom w:val="none" w:sz="0" w:space="0" w:color="auto"/>
        <w:right w:val="none" w:sz="0" w:space="0" w:color="auto"/>
      </w:divBdr>
    </w:div>
    <w:div w:id="792285373">
      <w:bodyDiv w:val="1"/>
      <w:marLeft w:val="0"/>
      <w:marRight w:val="0"/>
      <w:marTop w:val="0"/>
      <w:marBottom w:val="0"/>
      <w:divBdr>
        <w:top w:val="none" w:sz="0" w:space="0" w:color="auto"/>
        <w:left w:val="none" w:sz="0" w:space="0" w:color="auto"/>
        <w:bottom w:val="none" w:sz="0" w:space="0" w:color="auto"/>
        <w:right w:val="none" w:sz="0" w:space="0" w:color="auto"/>
      </w:divBdr>
    </w:div>
    <w:div w:id="801191305">
      <w:bodyDiv w:val="1"/>
      <w:marLeft w:val="0"/>
      <w:marRight w:val="0"/>
      <w:marTop w:val="0"/>
      <w:marBottom w:val="0"/>
      <w:divBdr>
        <w:top w:val="none" w:sz="0" w:space="0" w:color="auto"/>
        <w:left w:val="none" w:sz="0" w:space="0" w:color="auto"/>
        <w:bottom w:val="none" w:sz="0" w:space="0" w:color="auto"/>
        <w:right w:val="none" w:sz="0" w:space="0" w:color="auto"/>
      </w:divBdr>
      <w:divsChild>
        <w:div w:id="334192064">
          <w:marLeft w:val="0"/>
          <w:marRight w:val="0"/>
          <w:marTop w:val="0"/>
          <w:marBottom w:val="0"/>
          <w:divBdr>
            <w:top w:val="none" w:sz="0" w:space="0" w:color="auto"/>
            <w:left w:val="none" w:sz="0" w:space="0" w:color="auto"/>
            <w:bottom w:val="none" w:sz="0" w:space="0" w:color="auto"/>
            <w:right w:val="none" w:sz="0" w:space="0" w:color="auto"/>
          </w:divBdr>
        </w:div>
        <w:div w:id="1284192440">
          <w:marLeft w:val="0"/>
          <w:marRight w:val="0"/>
          <w:marTop w:val="0"/>
          <w:marBottom w:val="0"/>
          <w:divBdr>
            <w:top w:val="none" w:sz="0" w:space="0" w:color="auto"/>
            <w:left w:val="none" w:sz="0" w:space="0" w:color="auto"/>
            <w:bottom w:val="none" w:sz="0" w:space="0" w:color="auto"/>
            <w:right w:val="none" w:sz="0" w:space="0" w:color="auto"/>
          </w:divBdr>
        </w:div>
      </w:divsChild>
    </w:div>
    <w:div w:id="812254242">
      <w:bodyDiv w:val="1"/>
      <w:marLeft w:val="0"/>
      <w:marRight w:val="0"/>
      <w:marTop w:val="0"/>
      <w:marBottom w:val="0"/>
      <w:divBdr>
        <w:top w:val="none" w:sz="0" w:space="0" w:color="auto"/>
        <w:left w:val="none" w:sz="0" w:space="0" w:color="auto"/>
        <w:bottom w:val="none" w:sz="0" w:space="0" w:color="auto"/>
        <w:right w:val="none" w:sz="0" w:space="0" w:color="auto"/>
      </w:divBdr>
    </w:div>
    <w:div w:id="818309857">
      <w:bodyDiv w:val="1"/>
      <w:marLeft w:val="0"/>
      <w:marRight w:val="0"/>
      <w:marTop w:val="0"/>
      <w:marBottom w:val="0"/>
      <w:divBdr>
        <w:top w:val="none" w:sz="0" w:space="0" w:color="auto"/>
        <w:left w:val="none" w:sz="0" w:space="0" w:color="auto"/>
        <w:bottom w:val="none" w:sz="0" w:space="0" w:color="auto"/>
        <w:right w:val="none" w:sz="0" w:space="0" w:color="auto"/>
      </w:divBdr>
    </w:div>
    <w:div w:id="840198562">
      <w:bodyDiv w:val="1"/>
      <w:marLeft w:val="0"/>
      <w:marRight w:val="0"/>
      <w:marTop w:val="0"/>
      <w:marBottom w:val="0"/>
      <w:divBdr>
        <w:top w:val="none" w:sz="0" w:space="0" w:color="auto"/>
        <w:left w:val="none" w:sz="0" w:space="0" w:color="auto"/>
        <w:bottom w:val="none" w:sz="0" w:space="0" w:color="auto"/>
        <w:right w:val="none" w:sz="0" w:space="0" w:color="auto"/>
      </w:divBdr>
      <w:divsChild>
        <w:div w:id="15667200">
          <w:marLeft w:val="0"/>
          <w:marRight w:val="0"/>
          <w:marTop w:val="0"/>
          <w:marBottom w:val="0"/>
          <w:divBdr>
            <w:top w:val="none" w:sz="0" w:space="0" w:color="auto"/>
            <w:left w:val="none" w:sz="0" w:space="0" w:color="auto"/>
            <w:bottom w:val="none" w:sz="0" w:space="0" w:color="auto"/>
            <w:right w:val="none" w:sz="0" w:space="0" w:color="auto"/>
          </w:divBdr>
        </w:div>
        <w:div w:id="1274824954">
          <w:marLeft w:val="0"/>
          <w:marRight w:val="0"/>
          <w:marTop w:val="0"/>
          <w:marBottom w:val="0"/>
          <w:divBdr>
            <w:top w:val="none" w:sz="0" w:space="0" w:color="auto"/>
            <w:left w:val="none" w:sz="0" w:space="0" w:color="auto"/>
            <w:bottom w:val="none" w:sz="0" w:space="0" w:color="auto"/>
            <w:right w:val="none" w:sz="0" w:space="0" w:color="auto"/>
          </w:divBdr>
        </w:div>
      </w:divsChild>
    </w:div>
    <w:div w:id="973101020">
      <w:bodyDiv w:val="1"/>
      <w:marLeft w:val="0"/>
      <w:marRight w:val="0"/>
      <w:marTop w:val="0"/>
      <w:marBottom w:val="0"/>
      <w:divBdr>
        <w:top w:val="none" w:sz="0" w:space="0" w:color="auto"/>
        <w:left w:val="none" w:sz="0" w:space="0" w:color="auto"/>
        <w:bottom w:val="none" w:sz="0" w:space="0" w:color="auto"/>
        <w:right w:val="none" w:sz="0" w:space="0" w:color="auto"/>
      </w:divBdr>
    </w:div>
    <w:div w:id="983006681">
      <w:bodyDiv w:val="1"/>
      <w:marLeft w:val="0"/>
      <w:marRight w:val="0"/>
      <w:marTop w:val="0"/>
      <w:marBottom w:val="0"/>
      <w:divBdr>
        <w:top w:val="none" w:sz="0" w:space="0" w:color="auto"/>
        <w:left w:val="none" w:sz="0" w:space="0" w:color="auto"/>
        <w:bottom w:val="none" w:sz="0" w:space="0" w:color="auto"/>
        <w:right w:val="none" w:sz="0" w:space="0" w:color="auto"/>
      </w:divBdr>
      <w:divsChild>
        <w:div w:id="337779362">
          <w:marLeft w:val="0"/>
          <w:marRight w:val="0"/>
          <w:marTop w:val="0"/>
          <w:marBottom w:val="0"/>
          <w:divBdr>
            <w:top w:val="none" w:sz="0" w:space="0" w:color="auto"/>
            <w:left w:val="none" w:sz="0" w:space="0" w:color="auto"/>
            <w:bottom w:val="none" w:sz="0" w:space="0" w:color="auto"/>
            <w:right w:val="none" w:sz="0" w:space="0" w:color="auto"/>
          </w:divBdr>
        </w:div>
        <w:div w:id="1685009228">
          <w:marLeft w:val="0"/>
          <w:marRight w:val="0"/>
          <w:marTop w:val="0"/>
          <w:marBottom w:val="0"/>
          <w:divBdr>
            <w:top w:val="none" w:sz="0" w:space="0" w:color="auto"/>
            <w:left w:val="none" w:sz="0" w:space="0" w:color="auto"/>
            <w:bottom w:val="none" w:sz="0" w:space="0" w:color="auto"/>
            <w:right w:val="none" w:sz="0" w:space="0" w:color="auto"/>
          </w:divBdr>
        </w:div>
      </w:divsChild>
    </w:div>
    <w:div w:id="1037699008">
      <w:bodyDiv w:val="1"/>
      <w:marLeft w:val="0"/>
      <w:marRight w:val="0"/>
      <w:marTop w:val="0"/>
      <w:marBottom w:val="0"/>
      <w:divBdr>
        <w:top w:val="none" w:sz="0" w:space="0" w:color="auto"/>
        <w:left w:val="none" w:sz="0" w:space="0" w:color="auto"/>
        <w:bottom w:val="none" w:sz="0" w:space="0" w:color="auto"/>
        <w:right w:val="none" w:sz="0" w:space="0" w:color="auto"/>
      </w:divBdr>
    </w:div>
    <w:div w:id="1088232887">
      <w:bodyDiv w:val="1"/>
      <w:marLeft w:val="0"/>
      <w:marRight w:val="0"/>
      <w:marTop w:val="0"/>
      <w:marBottom w:val="0"/>
      <w:divBdr>
        <w:top w:val="none" w:sz="0" w:space="0" w:color="auto"/>
        <w:left w:val="none" w:sz="0" w:space="0" w:color="auto"/>
        <w:bottom w:val="none" w:sz="0" w:space="0" w:color="auto"/>
        <w:right w:val="none" w:sz="0" w:space="0" w:color="auto"/>
      </w:divBdr>
      <w:divsChild>
        <w:div w:id="772093288">
          <w:marLeft w:val="0"/>
          <w:marRight w:val="0"/>
          <w:marTop w:val="0"/>
          <w:marBottom w:val="0"/>
          <w:divBdr>
            <w:top w:val="none" w:sz="0" w:space="0" w:color="auto"/>
            <w:left w:val="none" w:sz="0" w:space="0" w:color="auto"/>
            <w:bottom w:val="none" w:sz="0" w:space="0" w:color="auto"/>
            <w:right w:val="none" w:sz="0" w:space="0" w:color="auto"/>
          </w:divBdr>
        </w:div>
        <w:div w:id="1726828394">
          <w:marLeft w:val="0"/>
          <w:marRight w:val="0"/>
          <w:marTop w:val="0"/>
          <w:marBottom w:val="0"/>
          <w:divBdr>
            <w:top w:val="none" w:sz="0" w:space="0" w:color="auto"/>
            <w:left w:val="none" w:sz="0" w:space="0" w:color="auto"/>
            <w:bottom w:val="none" w:sz="0" w:space="0" w:color="auto"/>
            <w:right w:val="none" w:sz="0" w:space="0" w:color="auto"/>
          </w:divBdr>
        </w:div>
      </w:divsChild>
    </w:div>
    <w:div w:id="1107236522">
      <w:bodyDiv w:val="1"/>
      <w:marLeft w:val="0"/>
      <w:marRight w:val="0"/>
      <w:marTop w:val="0"/>
      <w:marBottom w:val="0"/>
      <w:divBdr>
        <w:top w:val="none" w:sz="0" w:space="0" w:color="auto"/>
        <w:left w:val="none" w:sz="0" w:space="0" w:color="auto"/>
        <w:bottom w:val="none" w:sz="0" w:space="0" w:color="auto"/>
        <w:right w:val="none" w:sz="0" w:space="0" w:color="auto"/>
      </w:divBdr>
    </w:div>
    <w:div w:id="1137260614">
      <w:bodyDiv w:val="1"/>
      <w:marLeft w:val="0"/>
      <w:marRight w:val="0"/>
      <w:marTop w:val="0"/>
      <w:marBottom w:val="0"/>
      <w:divBdr>
        <w:top w:val="none" w:sz="0" w:space="0" w:color="auto"/>
        <w:left w:val="none" w:sz="0" w:space="0" w:color="auto"/>
        <w:bottom w:val="none" w:sz="0" w:space="0" w:color="auto"/>
        <w:right w:val="none" w:sz="0" w:space="0" w:color="auto"/>
      </w:divBdr>
    </w:div>
    <w:div w:id="1140611042">
      <w:bodyDiv w:val="1"/>
      <w:marLeft w:val="0"/>
      <w:marRight w:val="0"/>
      <w:marTop w:val="0"/>
      <w:marBottom w:val="0"/>
      <w:divBdr>
        <w:top w:val="none" w:sz="0" w:space="0" w:color="auto"/>
        <w:left w:val="none" w:sz="0" w:space="0" w:color="auto"/>
        <w:bottom w:val="none" w:sz="0" w:space="0" w:color="auto"/>
        <w:right w:val="none" w:sz="0" w:space="0" w:color="auto"/>
      </w:divBdr>
    </w:div>
    <w:div w:id="1264797603">
      <w:bodyDiv w:val="1"/>
      <w:marLeft w:val="0"/>
      <w:marRight w:val="0"/>
      <w:marTop w:val="0"/>
      <w:marBottom w:val="0"/>
      <w:divBdr>
        <w:top w:val="none" w:sz="0" w:space="0" w:color="auto"/>
        <w:left w:val="none" w:sz="0" w:space="0" w:color="auto"/>
        <w:bottom w:val="none" w:sz="0" w:space="0" w:color="auto"/>
        <w:right w:val="none" w:sz="0" w:space="0" w:color="auto"/>
      </w:divBdr>
    </w:div>
    <w:div w:id="1309820497">
      <w:bodyDiv w:val="1"/>
      <w:marLeft w:val="0"/>
      <w:marRight w:val="0"/>
      <w:marTop w:val="0"/>
      <w:marBottom w:val="0"/>
      <w:divBdr>
        <w:top w:val="none" w:sz="0" w:space="0" w:color="auto"/>
        <w:left w:val="none" w:sz="0" w:space="0" w:color="auto"/>
        <w:bottom w:val="none" w:sz="0" w:space="0" w:color="auto"/>
        <w:right w:val="none" w:sz="0" w:space="0" w:color="auto"/>
      </w:divBdr>
    </w:div>
    <w:div w:id="1389182161">
      <w:bodyDiv w:val="1"/>
      <w:marLeft w:val="0"/>
      <w:marRight w:val="0"/>
      <w:marTop w:val="0"/>
      <w:marBottom w:val="0"/>
      <w:divBdr>
        <w:top w:val="none" w:sz="0" w:space="0" w:color="auto"/>
        <w:left w:val="none" w:sz="0" w:space="0" w:color="auto"/>
        <w:bottom w:val="none" w:sz="0" w:space="0" w:color="auto"/>
        <w:right w:val="none" w:sz="0" w:space="0" w:color="auto"/>
      </w:divBdr>
    </w:div>
    <w:div w:id="1415589616">
      <w:bodyDiv w:val="1"/>
      <w:marLeft w:val="0"/>
      <w:marRight w:val="0"/>
      <w:marTop w:val="0"/>
      <w:marBottom w:val="0"/>
      <w:divBdr>
        <w:top w:val="none" w:sz="0" w:space="0" w:color="auto"/>
        <w:left w:val="none" w:sz="0" w:space="0" w:color="auto"/>
        <w:bottom w:val="none" w:sz="0" w:space="0" w:color="auto"/>
        <w:right w:val="none" w:sz="0" w:space="0" w:color="auto"/>
      </w:divBdr>
    </w:div>
    <w:div w:id="1488744981">
      <w:bodyDiv w:val="1"/>
      <w:marLeft w:val="0"/>
      <w:marRight w:val="0"/>
      <w:marTop w:val="0"/>
      <w:marBottom w:val="0"/>
      <w:divBdr>
        <w:top w:val="none" w:sz="0" w:space="0" w:color="auto"/>
        <w:left w:val="none" w:sz="0" w:space="0" w:color="auto"/>
        <w:bottom w:val="none" w:sz="0" w:space="0" w:color="auto"/>
        <w:right w:val="none" w:sz="0" w:space="0" w:color="auto"/>
      </w:divBdr>
      <w:divsChild>
        <w:div w:id="818352681">
          <w:marLeft w:val="0"/>
          <w:marRight w:val="0"/>
          <w:marTop w:val="0"/>
          <w:marBottom w:val="0"/>
          <w:divBdr>
            <w:top w:val="none" w:sz="0" w:space="0" w:color="auto"/>
            <w:left w:val="none" w:sz="0" w:space="0" w:color="auto"/>
            <w:bottom w:val="none" w:sz="0" w:space="0" w:color="auto"/>
            <w:right w:val="none" w:sz="0" w:space="0" w:color="auto"/>
          </w:divBdr>
        </w:div>
        <w:div w:id="1328559844">
          <w:marLeft w:val="0"/>
          <w:marRight w:val="0"/>
          <w:marTop w:val="0"/>
          <w:marBottom w:val="0"/>
          <w:divBdr>
            <w:top w:val="none" w:sz="0" w:space="0" w:color="auto"/>
            <w:left w:val="none" w:sz="0" w:space="0" w:color="auto"/>
            <w:bottom w:val="none" w:sz="0" w:space="0" w:color="auto"/>
            <w:right w:val="none" w:sz="0" w:space="0" w:color="auto"/>
          </w:divBdr>
        </w:div>
      </w:divsChild>
    </w:div>
    <w:div w:id="1497458130">
      <w:bodyDiv w:val="1"/>
      <w:marLeft w:val="0"/>
      <w:marRight w:val="0"/>
      <w:marTop w:val="0"/>
      <w:marBottom w:val="0"/>
      <w:divBdr>
        <w:top w:val="none" w:sz="0" w:space="0" w:color="auto"/>
        <w:left w:val="none" w:sz="0" w:space="0" w:color="auto"/>
        <w:bottom w:val="none" w:sz="0" w:space="0" w:color="auto"/>
        <w:right w:val="none" w:sz="0" w:space="0" w:color="auto"/>
      </w:divBdr>
    </w:div>
    <w:div w:id="1524051149">
      <w:bodyDiv w:val="1"/>
      <w:marLeft w:val="0"/>
      <w:marRight w:val="0"/>
      <w:marTop w:val="0"/>
      <w:marBottom w:val="0"/>
      <w:divBdr>
        <w:top w:val="none" w:sz="0" w:space="0" w:color="auto"/>
        <w:left w:val="none" w:sz="0" w:space="0" w:color="auto"/>
        <w:bottom w:val="none" w:sz="0" w:space="0" w:color="auto"/>
        <w:right w:val="none" w:sz="0" w:space="0" w:color="auto"/>
      </w:divBdr>
    </w:div>
    <w:div w:id="1641810412">
      <w:bodyDiv w:val="1"/>
      <w:marLeft w:val="0"/>
      <w:marRight w:val="0"/>
      <w:marTop w:val="0"/>
      <w:marBottom w:val="0"/>
      <w:divBdr>
        <w:top w:val="none" w:sz="0" w:space="0" w:color="auto"/>
        <w:left w:val="none" w:sz="0" w:space="0" w:color="auto"/>
        <w:bottom w:val="none" w:sz="0" w:space="0" w:color="auto"/>
        <w:right w:val="none" w:sz="0" w:space="0" w:color="auto"/>
      </w:divBdr>
    </w:div>
    <w:div w:id="1706560760">
      <w:bodyDiv w:val="1"/>
      <w:marLeft w:val="0"/>
      <w:marRight w:val="0"/>
      <w:marTop w:val="0"/>
      <w:marBottom w:val="0"/>
      <w:divBdr>
        <w:top w:val="none" w:sz="0" w:space="0" w:color="auto"/>
        <w:left w:val="none" w:sz="0" w:space="0" w:color="auto"/>
        <w:bottom w:val="none" w:sz="0" w:space="0" w:color="auto"/>
        <w:right w:val="none" w:sz="0" w:space="0" w:color="auto"/>
      </w:divBdr>
      <w:divsChild>
        <w:div w:id="981693064">
          <w:marLeft w:val="0"/>
          <w:marRight w:val="0"/>
          <w:marTop w:val="0"/>
          <w:marBottom w:val="0"/>
          <w:divBdr>
            <w:top w:val="none" w:sz="0" w:space="0" w:color="auto"/>
            <w:left w:val="none" w:sz="0" w:space="0" w:color="auto"/>
            <w:bottom w:val="none" w:sz="0" w:space="0" w:color="auto"/>
            <w:right w:val="none" w:sz="0" w:space="0" w:color="auto"/>
          </w:divBdr>
        </w:div>
        <w:div w:id="1396274566">
          <w:marLeft w:val="0"/>
          <w:marRight w:val="0"/>
          <w:marTop w:val="0"/>
          <w:marBottom w:val="0"/>
          <w:divBdr>
            <w:top w:val="none" w:sz="0" w:space="0" w:color="auto"/>
            <w:left w:val="none" w:sz="0" w:space="0" w:color="auto"/>
            <w:bottom w:val="none" w:sz="0" w:space="0" w:color="auto"/>
            <w:right w:val="none" w:sz="0" w:space="0" w:color="auto"/>
          </w:divBdr>
        </w:div>
      </w:divsChild>
    </w:div>
    <w:div w:id="1720131326">
      <w:bodyDiv w:val="1"/>
      <w:marLeft w:val="0"/>
      <w:marRight w:val="0"/>
      <w:marTop w:val="0"/>
      <w:marBottom w:val="0"/>
      <w:divBdr>
        <w:top w:val="none" w:sz="0" w:space="0" w:color="auto"/>
        <w:left w:val="none" w:sz="0" w:space="0" w:color="auto"/>
        <w:bottom w:val="none" w:sz="0" w:space="0" w:color="auto"/>
        <w:right w:val="none" w:sz="0" w:space="0" w:color="auto"/>
      </w:divBdr>
      <w:divsChild>
        <w:div w:id="502284418">
          <w:marLeft w:val="0"/>
          <w:marRight w:val="0"/>
          <w:marTop w:val="0"/>
          <w:marBottom w:val="0"/>
          <w:divBdr>
            <w:top w:val="none" w:sz="0" w:space="0" w:color="auto"/>
            <w:left w:val="none" w:sz="0" w:space="0" w:color="auto"/>
            <w:bottom w:val="none" w:sz="0" w:space="0" w:color="auto"/>
            <w:right w:val="none" w:sz="0" w:space="0" w:color="auto"/>
          </w:divBdr>
        </w:div>
        <w:div w:id="594830507">
          <w:marLeft w:val="0"/>
          <w:marRight w:val="0"/>
          <w:marTop w:val="0"/>
          <w:marBottom w:val="0"/>
          <w:divBdr>
            <w:top w:val="none" w:sz="0" w:space="0" w:color="auto"/>
            <w:left w:val="none" w:sz="0" w:space="0" w:color="auto"/>
            <w:bottom w:val="none" w:sz="0" w:space="0" w:color="auto"/>
            <w:right w:val="none" w:sz="0" w:space="0" w:color="auto"/>
          </w:divBdr>
        </w:div>
      </w:divsChild>
    </w:div>
    <w:div w:id="1843275483">
      <w:bodyDiv w:val="1"/>
      <w:marLeft w:val="0"/>
      <w:marRight w:val="0"/>
      <w:marTop w:val="0"/>
      <w:marBottom w:val="0"/>
      <w:divBdr>
        <w:top w:val="none" w:sz="0" w:space="0" w:color="auto"/>
        <w:left w:val="none" w:sz="0" w:space="0" w:color="auto"/>
        <w:bottom w:val="none" w:sz="0" w:space="0" w:color="auto"/>
        <w:right w:val="none" w:sz="0" w:space="0" w:color="auto"/>
      </w:divBdr>
      <w:divsChild>
        <w:div w:id="1631743376">
          <w:marLeft w:val="0"/>
          <w:marRight w:val="0"/>
          <w:marTop w:val="0"/>
          <w:marBottom w:val="0"/>
          <w:divBdr>
            <w:top w:val="none" w:sz="0" w:space="0" w:color="auto"/>
            <w:left w:val="none" w:sz="0" w:space="0" w:color="auto"/>
            <w:bottom w:val="none" w:sz="0" w:space="0" w:color="auto"/>
            <w:right w:val="none" w:sz="0" w:space="0" w:color="auto"/>
          </w:divBdr>
        </w:div>
        <w:div w:id="1712604972">
          <w:marLeft w:val="0"/>
          <w:marRight w:val="0"/>
          <w:marTop w:val="0"/>
          <w:marBottom w:val="0"/>
          <w:divBdr>
            <w:top w:val="none" w:sz="0" w:space="0" w:color="auto"/>
            <w:left w:val="none" w:sz="0" w:space="0" w:color="auto"/>
            <w:bottom w:val="none" w:sz="0" w:space="0" w:color="auto"/>
            <w:right w:val="none" w:sz="0" w:space="0" w:color="auto"/>
          </w:divBdr>
        </w:div>
      </w:divsChild>
    </w:div>
    <w:div w:id="1933465556">
      <w:bodyDiv w:val="1"/>
      <w:marLeft w:val="0"/>
      <w:marRight w:val="0"/>
      <w:marTop w:val="0"/>
      <w:marBottom w:val="0"/>
      <w:divBdr>
        <w:top w:val="none" w:sz="0" w:space="0" w:color="auto"/>
        <w:left w:val="none" w:sz="0" w:space="0" w:color="auto"/>
        <w:bottom w:val="none" w:sz="0" w:space="0" w:color="auto"/>
        <w:right w:val="none" w:sz="0" w:space="0" w:color="auto"/>
      </w:divBdr>
      <w:divsChild>
        <w:div w:id="605385153">
          <w:marLeft w:val="0"/>
          <w:marRight w:val="0"/>
          <w:marTop w:val="0"/>
          <w:marBottom w:val="0"/>
          <w:divBdr>
            <w:top w:val="none" w:sz="0" w:space="0" w:color="auto"/>
            <w:left w:val="none" w:sz="0" w:space="0" w:color="auto"/>
            <w:bottom w:val="none" w:sz="0" w:space="0" w:color="auto"/>
            <w:right w:val="none" w:sz="0" w:space="0" w:color="auto"/>
          </w:divBdr>
        </w:div>
        <w:div w:id="657808053">
          <w:marLeft w:val="0"/>
          <w:marRight w:val="0"/>
          <w:marTop w:val="0"/>
          <w:marBottom w:val="0"/>
          <w:divBdr>
            <w:top w:val="none" w:sz="0" w:space="0" w:color="auto"/>
            <w:left w:val="none" w:sz="0" w:space="0" w:color="auto"/>
            <w:bottom w:val="none" w:sz="0" w:space="0" w:color="auto"/>
            <w:right w:val="none" w:sz="0" w:space="0" w:color="auto"/>
          </w:divBdr>
        </w:div>
      </w:divsChild>
    </w:div>
    <w:div w:id="1969310561">
      <w:bodyDiv w:val="1"/>
      <w:marLeft w:val="0"/>
      <w:marRight w:val="0"/>
      <w:marTop w:val="0"/>
      <w:marBottom w:val="0"/>
      <w:divBdr>
        <w:top w:val="none" w:sz="0" w:space="0" w:color="auto"/>
        <w:left w:val="none" w:sz="0" w:space="0" w:color="auto"/>
        <w:bottom w:val="none" w:sz="0" w:space="0" w:color="auto"/>
        <w:right w:val="none" w:sz="0" w:space="0" w:color="auto"/>
      </w:divBdr>
    </w:div>
    <w:div w:id="2069572964">
      <w:bodyDiv w:val="1"/>
      <w:marLeft w:val="0"/>
      <w:marRight w:val="0"/>
      <w:marTop w:val="0"/>
      <w:marBottom w:val="0"/>
      <w:divBdr>
        <w:top w:val="none" w:sz="0" w:space="0" w:color="auto"/>
        <w:left w:val="none" w:sz="0" w:space="0" w:color="auto"/>
        <w:bottom w:val="none" w:sz="0" w:space="0" w:color="auto"/>
        <w:right w:val="none" w:sz="0" w:space="0" w:color="auto"/>
      </w:divBdr>
    </w:div>
    <w:div w:id="2143842849">
      <w:bodyDiv w:val="1"/>
      <w:marLeft w:val="0"/>
      <w:marRight w:val="0"/>
      <w:marTop w:val="0"/>
      <w:marBottom w:val="0"/>
      <w:divBdr>
        <w:top w:val="none" w:sz="0" w:space="0" w:color="auto"/>
        <w:left w:val="none" w:sz="0" w:space="0" w:color="auto"/>
        <w:bottom w:val="none" w:sz="0" w:space="0" w:color="auto"/>
        <w:right w:val="none" w:sz="0" w:space="0" w:color="auto"/>
      </w:divBdr>
      <w:divsChild>
        <w:div w:id="584657304">
          <w:marLeft w:val="0"/>
          <w:marRight w:val="0"/>
          <w:marTop w:val="0"/>
          <w:marBottom w:val="0"/>
          <w:divBdr>
            <w:top w:val="none" w:sz="0" w:space="0" w:color="auto"/>
            <w:left w:val="none" w:sz="0" w:space="0" w:color="auto"/>
            <w:bottom w:val="none" w:sz="0" w:space="0" w:color="auto"/>
            <w:right w:val="none" w:sz="0" w:space="0" w:color="auto"/>
          </w:divBdr>
        </w:div>
        <w:div w:id="105211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287F-4114-4A53-AE20-8935CB7C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7</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Craggs</dc:creator>
  <cp:keywords/>
  <dc:description/>
  <cp:lastModifiedBy>Alexandra Craggs</cp:lastModifiedBy>
  <cp:revision>8</cp:revision>
  <cp:lastPrinted>2025-06-26T22:23:00Z</cp:lastPrinted>
  <dcterms:created xsi:type="dcterms:W3CDTF">2025-08-22T06:45:00Z</dcterms:created>
  <dcterms:modified xsi:type="dcterms:W3CDTF">2025-08-23T01:45:00Z</dcterms:modified>
</cp:coreProperties>
</file>