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29" w:type="dxa"/>
        <w:tblLook w:val="04A0" w:firstRow="1" w:lastRow="0" w:firstColumn="1" w:lastColumn="0" w:noHBand="0" w:noVBand="1"/>
      </w:tblPr>
      <w:tblGrid>
        <w:gridCol w:w="846"/>
        <w:gridCol w:w="8363"/>
        <w:gridCol w:w="4820"/>
      </w:tblGrid>
      <w:tr w:rsidR="002A3B96" w14:paraId="6C6577AD" w14:textId="77777777" w:rsidTr="004D5B65">
        <w:tc>
          <w:tcPr>
            <w:tcW w:w="14029" w:type="dxa"/>
            <w:gridSpan w:val="3"/>
            <w:shd w:val="clear" w:color="auto" w:fill="0070C0"/>
          </w:tcPr>
          <w:p w14:paraId="727C10EE" w14:textId="77777777" w:rsidR="002A3B96" w:rsidRDefault="002A3B96" w:rsidP="00B709FE">
            <w:pPr>
              <w:rPr>
                <w:color w:val="0070C0"/>
                <w:sz w:val="16"/>
                <w:szCs w:val="16"/>
              </w:rPr>
            </w:pPr>
          </w:p>
          <w:p w14:paraId="239FA490" w14:textId="77777777" w:rsidR="0051061F" w:rsidRPr="00550F8B" w:rsidRDefault="0051061F" w:rsidP="00B709FE">
            <w:pPr>
              <w:rPr>
                <w:color w:val="0070C0"/>
                <w:sz w:val="16"/>
                <w:szCs w:val="16"/>
              </w:rPr>
            </w:pPr>
          </w:p>
          <w:p w14:paraId="482A38B2" w14:textId="70D2B931" w:rsidR="002A3B96" w:rsidRPr="004D5B65" w:rsidRDefault="002A3B96" w:rsidP="002A3B96">
            <w:pPr>
              <w:jc w:val="center"/>
              <w:rPr>
                <w:b/>
                <w:bCs/>
                <w:color w:val="FFFFFF" w:themeColor="background1"/>
                <w:sz w:val="36"/>
                <w:szCs w:val="36"/>
              </w:rPr>
            </w:pPr>
            <w:r w:rsidRPr="004D5B65">
              <w:rPr>
                <w:b/>
                <w:bCs/>
                <w:color w:val="FFFFFF" w:themeColor="background1"/>
                <w:sz w:val="36"/>
                <w:szCs w:val="36"/>
              </w:rPr>
              <w:t>Day One</w:t>
            </w:r>
            <w:r w:rsidR="004D5B65">
              <w:rPr>
                <w:b/>
                <w:bCs/>
                <w:color w:val="FFFFFF" w:themeColor="background1"/>
                <w:sz w:val="36"/>
                <w:szCs w:val="36"/>
              </w:rPr>
              <w:t>: Tuesday, September 16th</w:t>
            </w:r>
          </w:p>
          <w:p w14:paraId="50446F0F" w14:textId="3D45AB25" w:rsidR="002A3B96" w:rsidRPr="002740BC" w:rsidRDefault="002A3B96" w:rsidP="00B709FE">
            <w:pPr>
              <w:rPr>
                <w:color w:val="0070C0"/>
                <w:sz w:val="16"/>
                <w:szCs w:val="16"/>
              </w:rPr>
            </w:pPr>
          </w:p>
        </w:tc>
      </w:tr>
      <w:tr w:rsidR="00264B05" w14:paraId="580030FB" w14:textId="77777777" w:rsidTr="003C3308">
        <w:tc>
          <w:tcPr>
            <w:tcW w:w="846" w:type="dxa"/>
          </w:tcPr>
          <w:p w14:paraId="0BAD10E7" w14:textId="2932EF6A" w:rsidR="00264B05" w:rsidRDefault="00264B05" w:rsidP="00B709FE">
            <w:r>
              <w:t>0</w:t>
            </w:r>
            <w:r w:rsidR="00DD118F">
              <w:t>8</w:t>
            </w:r>
            <w:r>
              <w:t>:</w:t>
            </w:r>
            <w:r w:rsidR="00DD118F">
              <w:t>5</w:t>
            </w:r>
            <w:r>
              <w:t>0</w:t>
            </w:r>
          </w:p>
        </w:tc>
        <w:tc>
          <w:tcPr>
            <w:tcW w:w="13183" w:type="dxa"/>
            <w:gridSpan w:val="2"/>
          </w:tcPr>
          <w:p w14:paraId="096E1482" w14:textId="77777777" w:rsidR="00264B05" w:rsidRDefault="00264B05" w:rsidP="00B709FE">
            <w:pPr>
              <w:rPr>
                <w:b/>
                <w:bCs/>
                <w:color w:val="0070C0"/>
              </w:rPr>
            </w:pPr>
            <w:r w:rsidRPr="002740BC">
              <w:rPr>
                <w:b/>
                <w:bCs/>
                <w:color w:val="0070C0"/>
              </w:rPr>
              <w:t>IQPC Opening Remarks |</w:t>
            </w:r>
          </w:p>
          <w:p w14:paraId="3716DB5B" w14:textId="77777777" w:rsidR="000115F4" w:rsidRDefault="000115F4" w:rsidP="000115F4">
            <w:pPr>
              <w:rPr>
                <w:b/>
                <w:bCs/>
                <w:color w:val="0070C0"/>
              </w:rPr>
            </w:pPr>
            <w:r w:rsidRPr="00C26D49">
              <w:rPr>
                <w:b/>
                <w:bCs/>
                <w:color w:val="0070C0"/>
              </w:rPr>
              <w:t xml:space="preserve">Alexandra Craggs, </w:t>
            </w:r>
            <w:r w:rsidRPr="00C26D49">
              <w:rPr>
                <w:color w:val="0070C0"/>
              </w:rPr>
              <w:t>Portfolio Director,</w:t>
            </w:r>
            <w:r w:rsidRPr="00C26D49">
              <w:rPr>
                <w:b/>
                <w:bCs/>
                <w:color w:val="0070C0"/>
              </w:rPr>
              <w:t xml:space="preserve"> Future of F</w:t>
            </w:r>
            <w:r>
              <w:rPr>
                <w:b/>
                <w:bCs/>
                <w:color w:val="0070C0"/>
              </w:rPr>
              <w:t>inance Summit</w:t>
            </w:r>
          </w:p>
          <w:p w14:paraId="5F15879B" w14:textId="77777777" w:rsidR="00264B05" w:rsidRPr="000115F4" w:rsidRDefault="00264B05" w:rsidP="00B709FE">
            <w:pPr>
              <w:rPr>
                <w:b/>
                <w:bCs/>
                <w:color w:val="0070C0"/>
                <w:sz w:val="16"/>
                <w:szCs w:val="16"/>
              </w:rPr>
            </w:pPr>
          </w:p>
        </w:tc>
      </w:tr>
      <w:tr w:rsidR="00264B05" w14:paraId="363E408B" w14:textId="77777777" w:rsidTr="003C3308">
        <w:tc>
          <w:tcPr>
            <w:tcW w:w="846" w:type="dxa"/>
          </w:tcPr>
          <w:p w14:paraId="1A63E7B3" w14:textId="5E0292E7" w:rsidR="00264B05" w:rsidRDefault="00264B05" w:rsidP="00B709FE">
            <w:r>
              <w:t>0</w:t>
            </w:r>
            <w:r w:rsidR="00DD118F">
              <w:t>8</w:t>
            </w:r>
            <w:r>
              <w:t>:</w:t>
            </w:r>
            <w:r w:rsidR="00DD118F">
              <w:t>5</w:t>
            </w:r>
            <w:r>
              <w:t>5</w:t>
            </w:r>
          </w:p>
        </w:tc>
        <w:tc>
          <w:tcPr>
            <w:tcW w:w="13183" w:type="dxa"/>
            <w:gridSpan w:val="2"/>
          </w:tcPr>
          <w:p w14:paraId="05BC81B1" w14:textId="77777777" w:rsidR="00264B05" w:rsidRPr="002740BC" w:rsidRDefault="00264B05" w:rsidP="00B709FE">
            <w:pPr>
              <w:rPr>
                <w:b/>
                <w:bCs/>
                <w:color w:val="0070C0"/>
              </w:rPr>
            </w:pPr>
            <w:r w:rsidRPr="002740BC">
              <w:rPr>
                <w:b/>
                <w:bCs/>
                <w:color w:val="0070C0"/>
              </w:rPr>
              <w:t>Chair’s Opening Remarks |</w:t>
            </w:r>
          </w:p>
          <w:p w14:paraId="79A0AC1E" w14:textId="64E7CE60" w:rsidR="008542BA" w:rsidRPr="008542BA" w:rsidRDefault="008542BA" w:rsidP="008542BA">
            <w:pPr>
              <w:rPr>
                <w:b/>
                <w:bCs/>
                <w:color w:val="0070C0"/>
              </w:rPr>
            </w:pPr>
            <w:r w:rsidRPr="008542BA">
              <w:rPr>
                <w:b/>
                <w:bCs/>
                <w:color w:val="0070C0"/>
              </w:rPr>
              <w:t>Brett Walker-Davi</w:t>
            </w:r>
            <w:r w:rsidR="00E65FAB">
              <w:rPr>
                <w:b/>
                <w:bCs/>
                <w:color w:val="0070C0"/>
              </w:rPr>
              <w:t>e</w:t>
            </w:r>
            <w:r w:rsidRPr="008542BA">
              <w:rPr>
                <w:b/>
                <w:bCs/>
                <w:color w:val="0070C0"/>
              </w:rPr>
              <w:t xml:space="preserve">s, </w:t>
            </w:r>
            <w:r w:rsidRPr="008542BA">
              <w:rPr>
                <w:color w:val="0070C0"/>
              </w:rPr>
              <w:t>Director of Finance,</w:t>
            </w:r>
            <w:r w:rsidRPr="008542BA">
              <w:rPr>
                <w:b/>
                <w:bCs/>
                <w:color w:val="0070C0"/>
              </w:rPr>
              <w:t xml:space="preserve"> Brisbane Grammar School</w:t>
            </w:r>
          </w:p>
          <w:p w14:paraId="2BC8179A" w14:textId="77777777" w:rsidR="00264B05" w:rsidRPr="008542BA" w:rsidRDefault="00264B05" w:rsidP="00B709FE">
            <w:pPr>
              <w:rPr>
                <w:b/>
                <w:bCs/>
                <w:color w:val="0070C0"/>
                <w:sz w:val="16"/>
                <w:szCs w:val="16"/>
              </w:rPr>
            </w:pPr>
          </w:p>
        </w:tc>
      </w:tr>
      <w:tr w:rsidR="00264B05" w14:paraId="74FA0F34" w14:textId="77777777" w:rsidTr="003C3308">
        <w:tc>
          <w:tcPr>
            <w:tcW w:w="846" w:type="dxa"/>
          </w:tcPr>
          <w:p w14:paraId="0D3EE6EC" w14:textId="40C2D399" w:rsidR="00264B05" w:rsidRDefault="00264B05" w:rsidP="00B709FE">
            <w:r>
              <w:t>09:</w:t>
            </w:r>
            <w:r w:rsidR="00DD118F">
              <w:t>00</w:t>
            </w:r>
          </w:p>
        </w:tc>
        <w:tc>
          <w:tcPr>
            <w:tcW w:w="13183" w:type="dxa"/>
            <w:gridSpan w:val="2"/>
          </w:tcPr>
          <w:p w14:paraId="272C5A9D" w14:textId="77777777" w:rsidR="000115F4" w:rsidRDefault="000115F4" w:rsidP="000115F4">
            <w:pPr>
              <w:rPr>
                <w:b/>
                <w:bCs/>
              </w:rPr>
            </w:pPr>
            <w:bookmarkStart w:id="0" w:name="_Hlk189117343"/>
            <w:r>
              <w:rPr>
                <w:b/>
                <w:bCs/>
                <w:noProof/>
                <w:color w:val="0070C0"/>
              </w:rPr>
              <w:drawing>
                <wp:anchor distT="0" distB="0" distL="114300" distR="114300" simplePos="0" relativeHeight="251693056" behindDoc="0" locked="0" layoutInCell="1" allowOverlap="1" wp14:anchorId="2EF4F836" wp14:editId="06E2F53B">
                  <wp:simplePos x="0" y="0"/>
                  <wp:positionH relativeFrom="column">
                    <wp:posOffset>1270</wp:posOffset>
                  </wp:positionH>
                  <wp:positionV relativeFrom="paragraph">
                    <wp:posOffset>52070</wp:posOffset>
                  </wp:positionV>
                  <wp:extent cx="457200" cy="457200"/>
                  <wp:effectExtent l="0" t="0" r="0" b="0"/>
                  <wp:wrapSquare wrapText="bothSides"/>
                  <wp:docPr id="251934981"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2740BC">
              <w:rPr>
                <w:b/>
                <w:bCs/>
                <w:color w:val="0070C0"/>
              </w:rPr>
              <w:t>Panel Discussion |</w:t>
            </w:r>
            <w:r>
              <w:rPr>
                <w:b/>
                <w:bCs/>
                <w:color w:val="0070C0"/>
              </w:rPr>
              <w:t xml:space="preserve"> </w:t>
            </w:r>
            <w:r w:rsidRPr="00B92E50">
              <w:rPr>
                <w:b/>
                <w:bCs/>
              </w:rPr>
              <w:t>Shaping the Future: The Evolving Role of CFOs as Strategic Leaders in Business Operations</w:t>
            </w:r>
          </w:p>
          <w:bookmarkEnd w:id="0"/>
          <w:p w14:paraId="6B9D1246" w14:textId="77777777" w:rsidR="000115F4" w:rsidRDefault="000115F4" w:rsidP="000115F4">
            <w:pPr>
              <w:rPr>
                <w:i/>
                <w:iCs/>
              </w:rPr>
            </w:pPr>
            <w:r w:rsidRPr="000A1382">
              <w:rPr>
                <w:i/>
                <w:iCs/>
              </w:rPr>
              <w:t>As the role of CFOs expands beyond traditional financial oversight, they are now pivotal strategic leaders driving organisational growth and innovation. This panel will explore how CFOs are navigating their evolving responsibilities, leveraging technology, and fostering cross-functional collaboration to shape the future of business operations.</w:t>
            </w:r>
          </w:p>
          <w:p w14:paraId="03D2EE16" w14:textId="77777777" w:rsidR="000115F4" w:rsidRDefault="000115F4" w:rsidP="000115F4">
            <w:pPr>
              <w:rPr>
                <w:i/>
                <w:iCs/>
                <w:color w:val="0070C0"/>
              </w:rPr>
            </w:pPr>
          </w:p>
          <w:p w14:paraId="59FDCBA0" w14:textId="7ECBA2B4" w:rsidR="000115F4" w:rsidRPr="00B60B55" w:rsidRDefault="000115F4" w:rsidP="00353B9C">
            <w:pPr>
              <w:rPr>
                <w:color w:val="0070C0"/>
              </w:rPr>
            </w:pPr>
            <w:r>
              <w:rPr>
                <w:i/>
                <w:iCs/>
                <w:color w:val="0070C0"/>
              </w:rPr>
              <w:t>Moderator:</w:t>
            </w:r>
            <w:r w:rsidR="00353B9C">
              <w:rPr>
                <w:i/>
                <w:iCs/>
                <w:color w:val="0070C0"/>
              </w:rPr>
              <w:t xml:space="preserve"> </w:t>
            </w:r>
            <w:r w:rsidRPr="001B66D0">
              <w:rPr>
                <w:b/>
                <w:bCs/>
                <w:color w:val="0070C0"/>
              </w:rPr>
              <w:t>Sam Samhan,</w:t>
            </w:r>
            <w:r w:rsidRPr="001B66D0">
              <w:rPr>
                <w:color w:val="0070C0"/>
              </w:rPr>
              <w:t xml:space="preserve"> Chief Financial &amp; Operating Officer, </w:t>
            </w:r>
            <w:proofErr w:type="spellStart"/>
            <w:r w:rsidRPr="001B66D0">
              <w:rPr>
                <w:b/>
                <w:bCs/>
                <w:color w:val="0070C0"/>
              </w:rPr>
              <w:t>BluGlass</w:t>
            </w:r>
            <w:proofErr w:type="spellEnd"/>
            <w:r w:rsidRPr="001B66D0">
              <w:rPr>
                <w:b/>
                <w:bCs/>
                <w:color w:val="0070C0"/>
              </w:rPr>
              <w:t xml:space="preserve"> Limited</w:t>
            </w:r>
          </w:p>
          <w:p w14:paraId="4E046FC6" w14:textId="77777777" w:rsidR="000115F4" w:rsidRPr="000115F4" w:rsidRDefault="000115F4" w:rsidP="000115F4">
            <w:pPr>
              <w:rPr>
                <w:i/>
                <w:iCs/>
                <w:color w:val="0070C0"/>
              </w:rPr>
            </w:pPr>
            <w:r w:rsidRPr="00D51000">
              <w:rPr>
                <w:i/>
                <w:iCs/>
                <w:color w:val="0070C0"/>
              </w:rPr>
              <w:t>Panellists</w:t>
            </w:r>
            <w:r w:rsidRPr="000115F4">
              <w:rPr>
                <w:i/>
                <w:iCs/>
                <w:color w:val="0070C0"/>
              </w:rPr>
              <w:t>:</w:t>
            </w:r>
          </w:p>
          <w:p w14:paraId="1B40D819" w14:textId="77777777" w:rsidR="000115F4" w:rsidRPr="000115F4" w:rsidRDefault="000115F4" w:rsidP="000115F4">
            <w:pPr>
              <w:pStyle w:val="ListParagraph"/>
              <w:numPr>
                <w:ilvl w:val="0"/>
                <w:numId w:val="6"/>
              </w:numPr>
              <w:spacing w:after="160" w:line="278" w:lineRule="auto"/>
              <w:rPr>
                <w:b/>
                <w:bCs/>
                <w:color w:val="0070C0"/>
                <w:lang w:val="en-US"/>
              </w:rPr>
            </w:pPr>
            <w:r w:rsidRPr="000115F4">
              <w:rPr>
                <w:b/>
                <w:bCs/>
                <w:color w:val="0070C0"/>
                <w:lang w:val="en-US"/>
              </w:rPr>
              <w:t>Tina Taddeo, </w:t>
            </w:r>
            <w:r w:rsidRPr="000115F4">
              <w:rPr>
                <w:color w:val="0070C0"/>
                <w:lang w:val="en-US"/>
              </w:rPr>
              <w:t>Chief Financial Officer</w:t>
            </w:r>
            <w:r w:rsidRPr="000115F4">
              <w:rPr>
                <w:b/>
                <w:bCs/>
                <w:color w:val="0070C0"/>
                <w:lang w:val="en-US"/>
              </w:rPr>
              <w:t xml:space="preserve">, </w:t>
            </w:r>
            <w:proofErr w:type="spellStart"/>
            <w:r w:rsidRPr="000115F4">
              <w:rPr>
                <w:b/>
                <w:bCs/>
                <w:color w:val="0070C0"/>
                <w:lang w:val="en-US"/>
              </w:rPr>
              <w:t>Spendless</w:t>
            </w:r>
            <w:proofErr w:type="spellEnd"/>
            <w:r w:rsidRPr="000115F4">
              <w:rPr>
                <w:b/>
                <w:bCs/>
                <w:color w:val="0070C0"/>
                <w:lang w:val="en-US"/>
              </w:rPr>
              <w:t xml:space="preserve"> Shoes</w:t>
            </w:r>
          </w:p>
          <w:p w14:paraId="000E47AA" w14:textId="77777777" w:rsidR="000115F4" w:rsidRPr="000115F4" w:rsidRDefault="000115F4" w:rsidP="00C07A05">
            <w:pPr>
              <w:pStyle w:val="ListParagraph"/>
              <w:numPr>
                <w:ilvl w:val="0"/>
                <w:numId w:val="6"/>
              </w:numPr>
              <w:spacing w:after="160" w:line="278" w:lineRule="auto"/>
              <w:rPr>
                <w:i/>
                <w:iCs/>
                <w:color w:val="0070C0"/>
              </w:rPr>
            </w:pPr>
            <w:r w:rsidRPr="000115F4">
              <w:rPr>
                <w:b/>
                <w:bCs/>
                <w:color w:val="0070C0"/>
                <w:lang w:val="en-US"/>
              </w:rPr>
              <w:t xml:space="preserve">Anish Patel, </w:t>
            </w:r>
            <w:r w:rsidRPr="000115F4">
              <w:rPr>
                <w:color w:val="0070C0"/>
                <w:lang w:val="en-US"/>
              </w:rPr>
              <w:t>Chief Financial Officer</w:t>
            </w:r>
            <w:r w:rsidRPr="000115F4">
              <w:rPr>
                <w:b/>
                <w:bCs/>
                <w:color w:val="0070C0"/>
                <w:lang w:val="en-US"/>
              </w:rPr>
              <w:t xml:space="preserve">, Bank Orange </w:t>
            </w:r>
          </w:p>
          <w:p w14:paraId="0D22393A" w14:textId="51140EDF" w:rsidR="00421B70" w:rsidRPr="000115F4" w:rsidRDefault="000115F4" w:rsidP="000115F4">
            <w:pPr>
              <w:pStyle w:val="ListParagraph"/>
              <w:numPr>
                <w:ilvl w:val="0"/>
                <w:numId w:val="6"/>
              </w:numPr>
              <w:spacing w:after="160" w:line="278" w:lineRule="auto"/>
              <w:rPr>
                <w:i/>
                <w:iCs/>
              </w:rPr>
            </w:pPr>
            <w:r w:rsidRPr="000115F4">
              <w:rPr>
                <w:b/>
                <w:bCs/>
                <w:color w:val="0070C0"/>
              </w:rPr>
              <w:t xml:space="preserve">Mel Fahey, </w:t>
            </w:r>
            <w:r w:rsidRPr="000115F4">
              <w:rPr>
                <w:color w:val="0070C0"/>
              </w:rPr>
              <w:t>Chief Financial &amp; Operating Officer,</w:t>
            </w:r>
            <w:r w:rsidRPr="000115F4">
              <w:rPr>
                <w:b/>
                <w:bCs/>
                <w:color w:val="0070C0"/>
              </w:rPr>
              <w:t xml:space="preserve"> Compare Club</w:t>
            </w:r>
          </w:p>
        </w:tc>
      </w:tr>
      <w:tr w:rsidR="00264B05" w14:paraId="45966513" w14:textId="77777777" w:rsidTr="003C3308">
        <w:tc>
          <w:tcPr>
            <w:tcW w:w="846" w:type="dxa"/>
          </w:tcPr>
          <w:p w14:paraId="38263361" w14:textId="382F598E" w:rsidR="00264B05" w:rsidRDefault="00264B05" w:rsidP="00B709FE">
            <w:r>
              <w:t>09:</w:t>
            </w:r>
            <w:r w:rsidR="00DD118F">
              <w:t>35</w:t>
            </w:r>
          </w:p>
        </w:tc>
        <w:tc>
          <w:tcPr>
            <w:tcW w:w="13183" w:type="dxa"/>
            <w:gridSpan w:val="2"/>
          </w:tcPr>
          <w:p w14:paraId="6DFAB6FA" w14:textId="77777777" w:rsidR="00FB3911" w:rsidRDefault="004D5B65" w:rsidP="00FB3911">
            <w:pPr>
              <w:rPr>
                <w:b/>
                <w:bCs/>
                <w:lang w:val="en-AU"/>
              </w:rPr>
            </w:pPr>
            <w:r>
              <w:rPr>
                <w:b/>
                <w:bCs/>
                <w:noProof/>
                <w:color w:val="0070C0"/>
              </w:rPr>
              <w:drawing>
                <wp:anchor distT="0" distB="0" distL="114300" distR="114300" simplePos="0" relativeHeight="251660288" behindDoc="0" locked="0" layoutInCell="1" allowOverlap="1" wp14:anchorId="703387D4" wp14:editId="7998F4CE">
                  <wp:simplePos x="0" y="0"/>
                  <wp:positionH relativeFrom="column">
                    <wp:posOffset>-635</wp:posOffset>
                  </wp:positionH>
                  <wp:positionV relativeFrom="paragraph">
                    <wp:posOffset>104775</wp:posOffset>
                  </wp:positionV>
                  <wp:extent cx="400050" cy="400050"/>
                  <wp:effectExtent l="0" t="0" r="0" b="0"/>
                  <wp:wrapSquare wrapText="bothSides"/>
                  <wp:docPr id="267794852"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264B05" w:rsidRPr="002740BC">
              <w:rPr>
                <w:b/>
                <w:bCs/>
                <w:color w:val="0070C0"/>
              </w:rPr>
              <w:t>Partner Case Study |</w:t>
            </w:r>
            <w:r w:rsidR="005F3617">
              <w:rPr>
                <w:b/>
                <w:bCs/>
                <w:color w:val="0070C0"/>
              </w:rPr>
              <w:t xml:space="preserve"> </w:t>
            </w:r>
            <w:r w:rsidR="00FB3911" w:rsidRPr="00C23FCF">
              <w:rPr>
                <w:b/>
                <w:bCs/>
                <w:lang w:val="en-AU"/>
              </w:rPr>
              <w:t>Resilient Finance Leadership: Accelerating digital adoption</w:t>
            </w:r>
          </w:p>
          <w:p w14:paraId="464A7421" w14:textId="0EED6B37" w:rsidR="00FB3911" w:rsidRPr="002740BC" w:rsidRDefault="00FB3911" w:rsidP="00FB3911">
            <w:pPr>
              <w:rPr>
                <w:b/>
                <w:bCs/>
                <w:color w:val="0070C0"/>
              </w:rPr>
            </w:pPr>
            <w:r>
              <w:rPr>
                <w:b/>
                <w:bCs/>
                <w:color w:val="0070C0"/>
                <w:lang w:val="en-AU"/>
              </w:rPr>
              <w:t xml:space="preserve">Winnie Nguyen, </w:t>
            </w:r>
            <w:r w:rsidRPr="00FB3911">
              <w:rPr>
                <w:color w:val="0070C0"/>
                <w:lang w:val="en-AU"/>
              </w:rPr>
              <w:t>Strategic Sales Leader – Intelligent Operations,</w:t>
            </w:r>
            <w:r>
              <w:rPr>
                <w:b/>
                <w:bCs/>
                <w:color w:val="0070C0"/>
                <w:lang w:val="en-AU"/>
              </w:rPr>
              <w:t xml:space="preserve"> IBM</w:t>
            </w:r>
          </w:p>
          <w:p w14:paraId="5A45DF5A" w14:textId="77777777" w:rsidR="00264B05" w:rsidRPr="002740BC" w:rsidRDefault="00264B05" w:rsidP="00B709FE">
            <w:pPr>
              <w:rPr>
                <w:b/>
                <w:bCs/>
                <w:color w:val="0070C0"/>
              </w:rPr>
            </w:pPr>
          </w:p>
        </w:tc>
      </w:tr>
      <w:tr w:rsidR="00264B05" w14:paraId="387B155F" w14:textId="77777777" w:rsidTr="003C3308">
        <w:tc>
          <w:tcPr>
            <w:tcW w:w="846" w:type="dxa"/>
          </w:tcPr>
          <w:p w14:paraId="35B05A87" w14:textId="45126D2F" w:rsidR="00264B05" w:rsidRDefault="00264B05" w:rsidP="00B709FE">
            <w:r>
              <w:t>10:</w:t>
            </w:r>
            <w:r w:rsidR="00DD118F">
              <w:t>05</w:t>
            </w:r>
          </w:p>
        </w:tc>
        <w:tc>
          <w:tcPr>
            <w:tcW w:w="13183" w:type="dxa"/>
            <w:gridSpan w:val="2"/>
          </w:tcPr>
          <w:p w14:paraId="6AF3FFA4" w14:textId="77777777" w:rsidR="0067284B" w:rsidRPr="00FF1BFC" w:rsidRDefault="000115F4" w:rsidP="0067284B">
            <w:pPr>
              <w:rPr>
                <w:b/>
                <w:bCs/>
              </w:rPr>
            </w:pPr>
            <w:r>
              <w:rPr>
                <w:b/>
                <w:bCs/>
                <w:noProof/>
                <w:color w:val="0070C0"/>
              </w:rPr>
              <w:drawing>
                <wp:anchor distT="0" distB="0" distL="114300" distR="114300" simplePos="0" relativeHeight="251695104" behindDoc="0" locked="0" layoutInCell="1" allowOverlap="1" wp14:anchorId="72FEEAC7" wp14:editId="70AE71DB">
                  <wp:simplePos x="0" y="0"/>
                  <wp:positionH relativeFrom="column">
                    <wp:posOffset>-1591</wp:posOffset>
                  </wp:positionH>
                  <wp:positionV relativeFrom="paragraph">
                    <wp:posOffset>76200</wp:posOffset>
                  </wp:positionV>
                  <wp:extent cx="400050" cy="400050"/>
                  <wp:effectExtent l="0" t="0" r="0" b="0"/>
                  <wp:wrapSquare wrapText="bothSides"/>
                  <wp:docPr id="1076019270"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b/>
                <w:bCs/>
                <w:color w:val="0070C0"/>
              </w:rPr>
              <w:t xml:space="preserve"> ATO </w:t>
            </w:r>
            <w:r w:rsidR="0067284B">
              <w:rPr>
                <w:b/>
                <w:bCs/>
                <w:color w:val="0070C0"/>
              </w:rPr>
              <w:t>Presentation</w:t>
            </w:r>
            <w:r w:rsidRPr="002740BC">
              <w:rPr>
                <w:b/>
                <w:bCs/>
                <w:color w:val="0070C0"/>
              </w:rPr>
              <w:t xml:space="preserve"> |</w:t>
            </w:r>
            <w:r>
              <w:rPr>
                <w:b/>
                <w:bCs/>
                <w:color w:val="0070C0"/>
              </w:rPr>
              <w:t xml:space="preserve"> </w:t>
            </w:r>
            <w:r w:rsidR="0067284B" w:rsidRPr="00FF1BFC">
              <w:rPr>
                <w:b/>
                <w:bCs/>
              </w:rPr>
              <w:t xml:space="preserve">eInvoicing and Mandates: A </w:t>
            </w:r>
            <w:proofErr w:type="gramStart"/>
            <w:r w:rsidR="0067284B" w:rsidRPr="00FF1BFC">
              <w:rPr>
                <w:b/>
                <w:bCs/>
              </w:rPr>
              <w:t>Cost Effective</w:t>
            </w:r>
            <w:proofErr w:type="gramEnd"/>
            <w:r w:rsidR="0067284B" w:rsidRPr="00FF1BFC">
              <w:rPr>
                <w:b/>
                <w:bCs/>
              </w:rPr>
              <w:t xml:space="preserve"> Solution for Today; a Catalyst for Transformation Tomorrow</w:t>
            </w:r>
          </w:p>
          <w:p w14:paraId="2DA31EBB" w14:textId="347B38B2" w:rsidR="0067284B" w:rsidRPr="002740BC" w:rsidRDefault="000A1C62" w:rsidP="0067284B">
            <w:pPr>
              <w:rPr>
                <w:b/>
                <w:bCs/>
                <w:color w:val="0070C0"/>
              </w:rPr>
            </w:pPr>
            <w:r>
              <w:rPr>
                <w:b/>
                <w:bCs/>
                <w:color w:val="0070C0"/>
              </w:rPr>
              <w:t xml:space="preserve">Mark Stickwell, </w:t>
            </w:r>
            <w:r w:rsidRPr="000A1C62">
              <w:rPr>
                <w:color w:val="0070C0"/>
              </w:rPr>
              <w:t>Senior Director eInvoicing,</w:t>
            </w:r>
            <w:r>
              <w:rPr>
                <w:b/>
                <w:bCs/>
                <w:color w:val="0070C0"/>
              </w:rPr>
              <w:t xml:space="preserve"> Australian Tax Office</w:t>
            </w:r>
          </w:p>
          <w:p w14:paraId="5BE34280" w14:textId="6D491418" w:rsidR="00321E09" w:rsidRPr="000115F4" w:rsidRDefault="00321E09" w:rsidP="000115F4">
            <w:pPr>
              <w:rPr>
                <w:b/>
                <w:bCs/>
                <w:color w:val="0070C0"/>
              </w:rPr>
            </w:pPr>
          </w:p>
        </w:tc>
      </w:tr>
      <w:tr w:rsidR="00DD118F" w14:paraId="714895FA" w14:textId="77777777" w:rsidTr="00DD118F">
        <w:tc>
          <w:tcPr>
            <w:tcW w:w="846" w:type="dxa"/>
          </w:tcPr>
          <w:p w14:paraId="6F26C858" w14:textId="57878974" w:rsidR="00DD118F" w:rsidRDefault="00DD118F" w:rsidP="00B709FE">
            <w:r>
              <w:t>10:35</w:t>
            </w:r>
          </w:p>
        </w:tc>
        <w:tc>
          <w:tcPr>
            <w:tcW w:w="13183" w:type="dxa"/>
            <w:gridSpan w:val="2"/>
          </w:tcPr>
          <w:p w14:paraId="5826D92E" w14:textId="6AE430A9" w:rsidR="00504BAB" w:rsidRDefault="00504BAB" w:rsidP="00B709FE">
            <w:pPr>
              <w:rPr>
                <w:b/>
                <w:bCs/>
                <w:color w:val="0070C0"/>
              </w:rPr>
            </w:pPr>
            <w:r>
              <w:rPr>
                <w:b/>
                <w:bCs/>
                <w:noProof/>
                <w:color w:val="0070C0"/>
              </w:rPr>
              <w:drawing>
                <wp:anchor distT="0" distB="0" distL="114300" distR="114300" simplePos="0" relativeHeight="251710464" behindDoc="0" locked="0" layoutInCell="1" allowOverlap="1" wp14:anchorId="3CDD5959" wp14:editId="39155F7B">
                  <wp:simplePos x="0" y="0"/>
                  <wp:positionH relativeFrom="column">
                    <wp:posOffset>2540</wp:posOffset>
                  </wp:positionH>
                  <wp:positionV relativeFrom="paragraph">
                    <wp:posOffset>88702</wp:posOffset>
                  </wp:positionV>
                  <wp:extent cx="400050" cy="400050"/>
                  <wp:effectExtent l="0" t="0" r="0" b="0"/>
                  <wp:wrapSquare wrapText="bothSides"/>
                  <wp:docPr id="515035617"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b/>
                <w:bCs/>
                <w:color w:val="0070C0"/>
              </w:rPr>
              <w:t>Partner Case Study |</w:t>
            </w:r>
          </w:p>
          <w:p w14:paraId="3DE0B9E7" w14:textId="26586CA1" w:rsidR="00DD118F" w:rsidRPr="00504BAB" w:rsidRDefault="00504BAB" w:rsidP="00B709FE">
            <w:pPr>
              <w:rPr>
                <w:b/>
                <w:bCs/>
                <w:i/>
                <w:iCs/>
                <w:color w:val="0070C0"/>
              </w:rPr>
            </w:pPr>
            <w:r w:rsidRPr="00504BAB">
              <w:rPr>
                <w:i/>
                <w:iCs/>
                <w:color w:val="0070C0"/>
              </w:rPr>
              <w:t>Senior Executive</w:t>
            </w:r>
            <w:r w:rsidRPr="00504BAB">
              <w:rPr>
                <w:b/>
                <w:bCs/>
                <w:i/>
                <w:iCs/>
                <w:color w:val="0070C0"/>
              </w:rPr>
              <w:t xml:space="preserve">, </w:t>
            </w:r>
            <w:proofErr w:type="spellStart"/>
            <w:r w:rsidRPr="00504BAB">
              <w:rPr>
                <w:b/>
                <w:bCs/>
                <w:i/>
                <w:iCs/>
                <w:color w:val="0070C0"/>
              </w:rPr>
              <w:t>HighRadius</w:t>
            </w:r>
            <w:proofErr w:type="spellEnd"/>
          </w:p>
        </w:tc>
      </w:tr>
      <w:tr w:rsidR="00264B05" w14:paraId="6CA7E873" w14:textId="77777777" w:rsidTr="003C3308">
        <w:tc>
          <w:tcPr>
            <w:tcW w:w="846" w:type="dxa"/>
            <w:shd w:val="clear" w:color="auto" w:fill="E8E8E8" w:themeFill="background2"/>
          </w:tcPr>
          <w:p w14:paraId="64EFB46D" w14:textId="728894A4" w:rsidR="00264B05" w:rsidRDefault="00DD118F" w:rsidP="00B709FE">
            <w:r>
              <w:lastRenderedPageBreak/>
              <w:t>11:05</w:t>
            </w:r>
          </w:p>
        </w:tc>
        <w:tc>
          <w:tcPr>
            <w:tcW w:w="13183" w:type="dxa"/>
            <w:gridSpan w:val="2"/>
            <w:shd w:val="clear" w:color="auto" w:fill="E8E8E8" w:themeFill="background2"/>
          </w:tcPr>
          <w:p w14:paraId="5AE9AE69" w14:textId="1329BA12" w:rsidR="00264B05" w:rsidRPr="000C5BD2" w:rsidRDefault="00264B05" w:rsidP="00B709FE">
            <w:pPr>
              <w:rPr>
                <w:b/>
                <w:bCs/>
                <w:color w:val="0070C0"/>
              </w:rPr>
            </w:pPr>
            <w:r w:rsidRPr="000C5BD2">
              <w:rPr>
                <w:b/>
                <w:bCs/>
                <w:color w:val="0070C0"/>
              </w:rPr>
              <w:t xml:space="preserve">Morning </w:t>
            </w:r>
            <w:r w:rsidR="000C5BD2" w:rsidRPr="000C5BD2">
              <w:rPr>
                <w:b/>
                <w:bCs/>
                <w:color w:val="0070C0"/>
              </w:rPr>
              <w:t xml:space="preserve">Networking </w:t>
            </w:r>
            <w:r w:rsidRPr="000C5BD2">
              <w:rPr>
                <w:b/>
                <w:bCs/>
                <w:color w:val="0070C0"/>
              </w:rPr>
              <w:t>Break</w:t>
            </w:r>
            <w:r w:rsidR="000C5BD2" w:rsidRPr="000C5BD2">
              <w:rPr>
                <w:b/>
                <w:bCs/>
                <w:color w:val="0070C0"/>
              </w:rPr>
              <w:t xml:space="preserve"> |</w:t>
            </w:r>
          </w:p>
          <w:p w14:paraId="51D4D2CD" w14:textId="77777777" w:rsidR="00264B05" w:rsidRPr="00282B90" w:rsidRDefault="00264B05" w:rsidP="00B709FE">
            <w:pPr>
              <w:rPr>
                <w:b/>
                <w:bCs/>
              </w:rPr>
            </w:pPr>
          </w:p>
        </w:tc>
      </w:tr>
      <w:tr w:rsidR="00264B05" w14:paraId="42CBB140" w14:textId="77777777" w:rsidTr="003C3308">
        <w:tc>
          <w:tcPr>
            <w:tcW w:w="846" w:type="dxa"/>
          </w:tcPr>
          <w:p w14:paraId="008D65CA" w14:textId="39404F8C" w:rsidR="00264B05" w:rsidRDefault="00264B05" w:rsidP="00B709FE">
            <w:r>
              <w:t>11:</w:t>
            </w:r>
            <w:r w:rsidR="00DD118F">
              <w:t>3</w:t>
            </w:r>
            <w:r>
              <w:t>0</w:t>
            </w:r>
          </w:p>
        </w:tc>
        <w:tc>
          <w:tcPr>
            <w:tcW w:w="13183" w:type="dxa"/>
            <w:gridSpan w:val="2"/>
          </w:tcPr>
          <w:p w14:paraId="4B8699F9" w14:textId="41F84190" w:rsidR="00264B05" w:rsidRDefault="00A739DF" w:rsidP="00B709FE">
            <w:pPr>
              <w:rPr>
                <w:b/>
                <w:bCs/>
                <w:color w:val="0070C0"/>
              </w:rPr>
            </w:pPr>
            <w:r>
              <w:rPr>
                <w:b/>
                <w:bCs/>
                <w:noProof/>
                <w:color w:val="0070C0"/>
              </w:rPr>
              <w:drawing>
                <wp:anchor distT="0" distB="0" distL="114300" distR="114300" simplePos="0" relativeHeight="251671552" behindDoc="0" locked="0" layoutInCell="1" allowOverlap="1" wp14:anchorId="6BF816C3" wp14:editId="2FB191CC">
                  <wp:simplePos x="0" y="0"/>
                  <wp:positionH relativeFrom="column">
                    <wp:posOffset>635</wp:posOffset>
                  </wp:positionH>
                  <wp:positionV relativeFrom="paragraph">
                    <wp:posOffset>0</wp:posOffset>
                  </wp:positionV>
                  <wp:extent cx="485775" cy="485775"/>
                  <wp:effectExtent l="0" t="0" r="9525" b="0"/>
                  <wp:wrapSquare wrapText="bothSides"/>
                  <wp:docPr id="174517387"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387" name="Graphic 174517387" descr="Meet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264B05" w:rsidRPr="002740BC">
              <w:rPr>
                <w:b/>
                <w:bCs/>
                <w:color w:val="0070C0"/>
              </w:rPr>
              <w:t>Interactive Discussion Groups |</w:t>
            </w:r>
          </w:p>
          <w:p w14:paraId="6139AA3F" w14:textId="77777777" w:rsidR="004D5B65" w:rsidRPr="00E27180" w:rsidRDefault="004D5B65" w:rsidP="004D5B65">
            <w:pPr>
              <w:rPr>
                <w:b/>
                <w:bCs/>
              </w:rPr>
            </w:pPr>
            <w:r w:rsidRPr="004F3ABF">
              <w:rPr>
                <w:rFonts w:hint="eastAsia"/>
                <w:i/>
                <w:iCs/>
              </w:rPr>
              <w:t>Join our interactive sessions for 90-minutes of small group discussion on the topics of interest to YOU. Each roundtable will run for 30-minutes, giving you the opportunity to select 3 of your key challenges and hear insights from</w:t>
            </w:r>
            <w:r w:rsidRPr="004F3ABF">
              <w:rPr>
                <w:rFonts w:hint="eastAsia"/>
                <w:b/>
                <w:bCs/>
                <w:i/>
                <w:iCs/>
              </w:rPr>
              <w:t xml:space="preserve"> </w:t>
            </w:r>
            <w:r w:rsidRPr="004F3ABF">
              <w:rPr>
                <w:rFonts w:hint="eastAsia"/>
                <w:i/>
                <w:iCs/>
              </w:rPr>
              <w:t>colleagues across ANZ.</w:t>
            </w:r>
          </w:p>
          <w:p w14:paraId="66262A82" w14:textId="77777777" w:rsidR="004D5B65" w:rsidRDefault="004D5B65" w:rsidP="00B709FE">
            <w:pPr>
              <w:rPr>
                <w:b/>
                <w:bCs/>
                <w:color w:val="0070C0"/>
              </w:rPr>
            </w:pPr>
          </w:p>
          <w:p w14:paraId="28E1593E" w14:textId="77777777" w:rsidR="00353B9C" w:rsidRDefault="000C5BD2" w:rsidP="00353B9C">
            <w:pPr>
              <w:rPr>
                <w:b/>
                <w:bCs/>
              </w:rPr>
            </w:pPr>
            <w:r>
              <w:rPr>
                <w:b/>
                <w:bCs/>
                <w:color w:val="0070C0"/>
              </w:rPr>
              <w:t xml:space="preserve">IDG </w:t>
            </w:r>
            <w:r w:rsidR="00B92E50">
              <w:rPr>
                <w:b/>
                <w:bCs/>
                <w:color w:val="0070C0"/>
              </w:rPr>
              <w:t xml:space="preserve">A | </w:t>
            </w:r>
            <w:r w:rsidR="00353B9C" w:rsidRPr="002B743B">
              <w:rPr>
                <w:b/>
                <w:bCs/>
              </w:rPr>
              <w:t>AI, ERP and AP Risk: How Finance Leaders Are Rebuilding Trust in Their Data and Processes</w:t>
            </w:r>
          </w:p>
          <w:p w14:paraId="68297218" w14:textId="77777777" w:rsidR="00353B9C" w:rsidRPr="00C655EE" w:rsidRDefault="00353B9C" w:rsidP="00353B9C">
            <w:pPr>
              <w:rPr>
                <w:i/>
                <w:iCs/>
              </w:rPr>
            </w:pPr>
            <w:r w:rsidRPr="00C655EE">
              <w:rPr>
                <w:i/>
                <w:iCs/>
              </w:rPr>
              <w:t>In an era of accelerating AI, increasingly complex regulatory environments, and rising fraud risks, the role of the ERP is evolving, not disappearing. This roundtable explores how finance leaders are building trust in their data and processes while navigating the intersection of automation, compliance, and control. Unpack the real-world challenges of managing AP data integrity, securing vendor payments, and enabling AI-driven value within a safe, governed ERP environment. </w:t>
            </w:r>
          </w:p>
          <w:p w14:paraId="190AE301" w14:textId="77777777" w:rsidR="00353B9C" w:rsidRDefault="00353B9C" w:rsidP="00353B9C">
            <w:pPr>
              <w:rPr>
                <w:b/>
                <w:bCs/>
                <w:color w:val="0070C0"/>
              </w:rPr>
            </w:pPr>
            <w:r w:rsidRPr="00C655EE">
              <w:rPr>
                <w:b/>
                <w:bCs/>
                <w:color w:val="0070C0"/>
              </w:rPr>
              <w:t>David Williams,</w:t>
            </w:r>
            <w:r w:rsidRPr="00C655EE">
              <w:rPr>
                <w:color w:val="0070C0"/>
              </w:rPr>
              <w:t xml:space="preserve"> Managing Director,</w:t>
            </w:r>
            <w:r>
              <w:rPr>
                <w:b/>
                <w:bCs/>
                <w:color w:val="0070C0"/>
              </w:rPr>
              <w:t xml:space="preserve"> </w:t>
            </w:r>
            <w:proofErr w:type="spellStart"/>
            <w:r>
              <w:rPr>
                <w:b/>
                <w:bCs/>
                <w:color w:val="0070C0"/>
              </w:rPr>
              <w:t>SignUp</w:t>
            </w:r>
            <w:proofErr w:type="spellEnd"/>
            <w:r>
              <w:rPr>
                <w:b/>
                <w:bCs/>
                <w:color w:val="0070C0"/>
              </w:rPr>
              <w:t xml:space="preserve"> Software</w:t>
            </w:r>
          </w:p>
          <w:p w14:paraId="5FAA0B31" w14:textId="51B36080" w:rsidR="00B92E50" w:rsidRDefault="00B92E50" w:rsidP="00B709FE">
            <w:pPr>
              <w:rPr>
                <w:b/>
                <w:bCs/>
                <w:color w:val="0070C0"/>
              </w:rPr>
            </w:pPr>
          </w:p>
          <w:p w14:paraId="2944BE0D" w14:textId="77777777" w:rsidR="00353B9C" w:rsidRDefault="000C5BD2" w:rsidP="00353B9C">
            <w:pPr>
              <w:rPr>
                <w:b/>
                <w:bCs/>
              </w:rPr>
            </w:pPr>
            <w:r>
              <w:rPr>
                <w:b/>
                <w:bCs/>
                <w:color w:val="0070C0"/>
              </w:rPr>
              <w:t xml:space="preserve">IDG </w:t>
            </w:r>
            <w:r w:rsidR="00B92E50">
              <w:rPr>
                <w:b/>
                <w:bCs/>
                <w:color w:val="0070C0"/>
              </w:rPr>
              <w:t xml:space="preserve">B | </w:t>
            </w:r>
            <w:r w:rsidR="00353B9C" w:rsidRPr="00C24AFA">
              <w:rPr>
                <w:b/>
                <w:bCs/>
              </w:rPr>
              <w:t>AI at Work in Finance: From Use Case to Next Case</w:t>
            </w:r>
          </w:p>
          <w:p w14:paraId="4D3BC54D" w14:textId="77777777" w:rsidR="00353B9C" w:rsidRPr="00C24AFA" w:rsidRDefault="00353B9C" w:rsidP="00353B9C">
            <w:pPr>
              <w:rPr>
                <w:i/>
                <w:iCs/>
              </w:rPr>
            </w:pPr>
            <w:r w:rsidRPr="00C24AFA">
              <w:rPr>
                <w:i/>
                <w:iCs/>
              </w:rPr>
              <w:t>With an avalanche of AI news coming in on what seems like a daily basis, it's easy to lose focus on the practical steps you should be taking today to leverage this new technology. Join us to share your AI success stories and hear about other businesses' efforts adopting AI within their finance teams. Let's also discuss the direction that the AI field is moving in, to improve our ability to exercise judgement when deciding on which future AI endeavours to proceed with. </w:t>
            </w:r>
          </w:p>
          <w:p w14:paraId="090CE6E1" w14:textId="4B52B2A9" w:rsidR="00353B9C" w:rsidRPr="00183C07" w:rsidRDefault="00353B9C" w:rsidP="00353B9C">
            <w:pPr>
              <w:rPr>
                <w:b/>
                <w:bCs/>
                <w:color w:val="0070C0"/>
              </w:rPr>
            </w:pPr>
            <w:r w:rsidRPr="00183C07">
              <w:rPr>
                <w:b/>
                <w:bCs/>
                <w:color w:val="0070C0"/>
              </w:rPr>
              <w:t xml:space="preserve">Jarrod Tuxworth, </w:t>
            </w:r>
            <w:r w:rsidRPr="001A377D">
              <w:rPr>
                <w:color w:val="0070C0"/>
              </w:rPr>
              <w:t>Senior Solution Architect,</w:t>
            </w:r>
            <w:r>
              <w:rPr>
                <w:b/>
                <w:bCs/>
                <w:color w:val="0070C0"/>
              </w:rPr>
              <w:t xml:space="preserve"> </w:t>
            </w:r>
            <w:r w:rsidRPr="00183C07">
              <w:rPr>
                <w:b/>
                <w:bCs/>
                <w:color w:val="0070C0"/>
              </w:rPr>
              <w:t>Fusion 5</w:t>
            </w:r>
          </w:p>
          <w:p w14:paraId="53DFC9EF" w14:textId="77777777" w:rsidR="00353B9C" w:rsidRDefault="00353B9C" w:rsidP="00B709FE">
            <w:pPr>
              <w:rPr>
                <w:b/>
                <w:bCs/>
                <w:color w:val="0070C0"/>
              </w:rPr>
            </w:pPr>
          </w:p>
          <w:p w14:paraId="1F50C384" w14:textId="77777777" w:rsidR="000A1C62" w:rsidRPr="00690AB9" w:rsidRDefault="000A1C62" w:rsidP="000A1C62">
            <w:pPr>
              <w:rPr>
                <w:b/>
                <w:bCs/>
              </w:rPr>
            </w:pPr>
            <w:r>
              <w:rPr>
                <w:b/>
                <w:bCs/>
                <w:color w:val="0070C0"/>
              </w:rPr>
              <w:t xml:space="preserve">C | </w:t>
            </w:r>
            <w:r w:rsidRPr="00690AB9">
              <w:rPr>
                <w:b/>
                <w:bCs/>
              </w:rPr>
              <w:t>Culture as a Catalyst for Transformation</w:t>
            </w:r>
          </w:p>
          <w:p w14:paraId="786958DF" w14:textId="77777777" w:rsidR="000A1C62" w:rsidRDefault="000A1C62" w:rsidP="000A1C62">
            <w:pPr>
              <w:rPr>
                <w:i/>
                <w:iCs/>
              </w:rPr>
            </w:pPr>
            <w:r w:rsidRPr="00690AB9">
              <w:rPr>
                <w:i/>
                <w:iCs/>
              </w:rPr>
              <w:t>Technology may enable transformation, but people and culture make it stick. In this session, we’ll examine how finance leaders are fostering team cultures that encourage agility, continuous learning, and cross-functional collaboration. Share your experiences on shifting mindsets, overcoming resistance to change, and building finance teams that see transformation as opportunity rather than disruption.</w:t>
            </w:r>
          </w:p>
          <w:p w14:paraId="1A3BA310" w14:textId="77777777" w:rsidR="00504BAB" w:rsidRPr="00504BAB" w:rsidRDefault="00504BAB" w:rsidP="00504BAB">
            <w:pPr>
              <w:rPr>
                <w:color w:val="0070C0"/>
              </w:rPr>
            </w:pPr>
            <w:r w:rsidRPr="00504BAB">
              <w:rPr>
                <w:b/>
                <w:bCs/>
                <w:color w:val="0070C0"/>
              </w:rPr>
              <w:t xml:space="preserve">Stephannie Jonovska, </w:t>
            </w:r>
            <w:r w:rsidRPr="00504BAB">
              <w:rPr>
                <w:color w:val="0070C0"/>
              </w:rPr>
              <w:t>Head of Finance Operations &amp; Transformation,</w:t>
            </w:r>
            <w:r w:rsidRPr="00504BAB">
              <w:rPr>
                <w:b/>
                <w:bCs/>
                <w:color w:val="0070C0"/>
              </w:rPr>
              <w:t xml:space="preserve"> BlueScope</w:t>
            </w:r>
          </w:p>
          <w:p w14:paraId="7C834C82" w14:textId="77777777" w:rsidR="000A1C62" w:rsidRDefault="000A1C62" w:rsidP="000A1C62">
            <w:pPr>
              <w:rPr>
                <w:b/>
                <w:bCs/>
                <w:color w:val="0070C0"/>
              </w:rPr>
            </w:pPr>
          </w:p>
          <w:p w14:paraId="541B0DD6" w14:textId="77777777" w:rsidR="000A1C62" w:rsidRPr="00690AB9" w:rsidRDefault="000A1C62" w:rsidP="000A1C62">
            <w:pPr>
              <w:rPr>
                <w:b/>
                <w:bCs/>
              </w:rPr>
            </w:pPr>
            <w:r>
              <w:rPr>
                <w:b/>
                <w:bCs/>
                <w:color w:val="0070C0"/>
              </w:rPr>
              <w:t xml:space="preserve">D | </w:t>
            </w:r>
            <w:r w:rsidRPr="00690AB9">
              <w:rPr>
                <w:b/>
                <w:bCs/>
              </w:rPr>
              <w:t>Balancing the Old and the New: When to Integrate and When to Innovate</w:t>
            </w:r>
          </w:p>
          <w:p w14:paraId="2CEEB943" w14:textId="77777777" w:rsidR="000A1C62" w:rsidRPr="00690AB9" w:rsidRDefault="000A1C62" w:rsidP="000A1C62">
            <w:r w:rsidRPr="00690AB9">
              <w:rPr>
                <w:i/>
                <w:iCs/>
              </w:rPr>
              <w:lastRenderedPageBreak/>
              <w:t>Every finance team faces the same dilemma: maximise what you have, or invest in what’s next? This session dives into how organisations are approaching integration and innovation, from modernising ERPs to layering in automation and AI. We’ll discuss strategies to avoid tech debt, manage vendor complexity, and build finance systems that can adapt as the business grows.</w:t>
            </w:r>
          </w:p>
          <w:p w14:paraId="05CDCA04" w14:textId="77777777" w:rsidR="00264B05" w:rsidRPr="002740BC" w:rsidRDefault="00264B05" w:rsidP="00FB3911">
            <w:pPr>
              <w:rPr>
                <w:b/>
                <w:bCs/>
                <w:color w:val="0070C0"/>
              </w:rPr>
            </w:pPr>
          </w:p>
        </w:tc>
      </w:tr>
      <w:tr w:rsidR="00264B05" w14:paraId="28A2EE0B" w14:textId="77777777" w:rsidTr="003C3308">
        <w:tc>
          <w:tcPr>
            <w:tcW w:w="846" w:type="dxa"/>
            <w:shd w:val="clear" w:color="auto" w:fill="E8E8E8" w:themeFill="background2"/>
          </w:tcPr>
          <w:p w14:paraId="4AE6B3CE" w14:textId="40570A96" w:rsidR="00264B05" w:rsidRDefault="00264B05" w:rsidP="00B709FE">
            <w:r>
              <w:lastRenderedPageBreak/>
              <w:t>1</w:t>
            </w:r>
            <w:r w:rsidR="00DD118F">
              <w:t>3:00</w:t>
            </w:r>
          </w:p>
        </w:tc>
        <w:tc>
          <w:tcPr>
            <w:tcW w:w="13183" w:type="dxa"/>
            <w:gridSpan w:val="2"/>
            <w:shd w:val="clear" w:color="auto" w:fill="E8E8E8" w:themeFill="background2"/>
          </w:tcPr>
          <w:p w14:paraId="0F8CB6B0" w14:textId="2A0F32E4" w:rsidR="00264B05" w:rsidRDefault="00264B05" w:rsidP="00B709FE">
            <w:pPr>
              <w:rPr>
                <w:b/>
                <w:bCs/>
                <w:color w:val="0070C0"/>
              </w:rPr>
            </w:pPr>
            <w:r w:rsidRPr="000C5BD2">
              <w:rPr>
                <w:b/>
                <w:bCs/>
                <w:color w:val="0070C0"/>
              </w:rPr>
              <w:t xml:space="preserve">Lunch </w:t>
            </w:r>
            <w:r w:rsidR="000C5BD2" w:rsidRPr="000C5BD2">
              <w:rPr>
                <w:b/>
                <w:bCs/>
                <w:color w:val="0070C0"/>
              </w:rPr>
              <w:t xml:space="preserve">Networking </w:t>
            </w:r>
            <w:r w:rsidRPr="000C5BD2">
              <w:rPr>
                <w:b/>
                <w:bCs/>
                <w:color w:val="0070C0"/>
              </w:rPr>
              <w:t>Break</w:t>
            </w:r>
            <w:r w:rsidR="000C5BD2" w:rsidRPr="000C5BD2">
              <w:rPr>
                <w:b/>
                <w:bCs/>
                <w:color w:val="0070C0"/>
              </w:rPr>
              <w:t xml:space="preserve"> |</w:t>
            </w:r>
            <w:r w:rsidRPr="000C5BD2">
              <w:rPr>
                <w:b/>
                <w:bCs/>
                <w:color w:val="0070C0"/>
              </w:rPr>
              <w:t xml:space="preserve"> </w:t>
            </w:r>
          </w:p>
          <w:p w14:paraId="24493C81" w14:textId="77777777" w:rsidR="00264B05" w:rsidRPr="00282B90" w:rsidRDefault="00264B05" w:rsidP="00B709FE">
            <w:pPr>
              <w:rPr>
                <w:b/>
                <w:bCs/>
              </w:rPr>
            </w:pPr>
          </w:p>
        </w:tc>
      </w:tr>
      <w:tr w:rsidR="00393A18" w14:paraId="1C1137E6" w14:textId="77777777" w:rsidTr="00353B9C">
        <w:tc>
          <w:tcPr>
            <w:tcW w:w="9209" w:type="dxa"/>
            <w:gridSpan w:val="2"/>
            <w:shd w:val="clear" w:color="auto" w:fill="0070C0"/>
          </w:tcPr>
          <w:p w14:paraId="4F847ADD" w14:textId="77777777" w:rsidR="00393A18" w:rsidRPr="00393A18" w:rsidRDefault="00393A18" w:rsidP="00264B05">
            <w:pPr>
              <w:rPr>
                <w:b/>
                <w:bCs/>
                <w:color w:val="0070C0"/>
                <w:sz w:val="16"/>
                <w:szCs w:val="16"/>
              </w:rPr>
            </w:pPr>
          </w:p>
          <w:p w14:paraId="358EA751" w14:textId="75BE73A2" w:rsidR="00393A18" w:rsidRPr="002740BC" w:rsidRDefault="00393A18" w:rsidP="00393A18">
            <w:pPr>
              <w:jc w:val="center"/>
              <w:rPr>
                <w:b/>
                <w:bCs/>
                <w:color w:val="0070C0"/>
              </w:rPr>
            </w:pPr>
            <w:r w:rsidRPr="004D5B65">
              <w:rPr>
                <w:b/>
                <w:bCs/>
                <w:color w:val="FFFFFF" w:themeColor="background1"/>
              </w:rPr>
              <w:t>Efficiencies &amp; Technologies</w:t>
            </w:r>
          </w:p>
        </w:tc>
        <w:tc>
          <w:tcPr>
            <w:tcW w:w="4820" w:type="dxa"/>
            <w:shd w:val="clear" w:color="auto" w:fill="0070C0"/>
          </w:tcPr>
          <w:p w14:paraId="11B8F18A" w14:textId="77777777" w:rsidR="00393A18" w:rsidRPr="00282B90" w:rsidRDefault="00393A18" w:rsidP="00282B90">
            <w:pPr>
              <w:jc w:val="center"/>
              <w:rPr>
                <w:b/>
                <w:bCs/>
                <w:sz w:val="16"/>
                <w:szCs w:val="16"/>
              </w:rPr>
            </w:pPr>
          </w:p>
          <w:p w14:paraId="7D4CF2DD" w14:textId="0C0E0A97" w:rsidR="00393A18" w:rsidRPr="004D5B65" w:rsidRDefault="00393A18" w:rsidP="00282B90">
            <w:pPr>
              <w:jc w:val="center"/>
              <w:rPr>
                <w:b/>
                <w:bCs/>
                <w:color w:val="FFFFFF" w:themeColor="background1"/>
              </w:rPr>
            </w:pPr>
            <w:r w:rsidRPr="004D5B65">
              <w:rPr>
                <w:b/>
                <w:bCs/>
                <w:color w:val="FFFFFF" w:themeColor="background1"/>
              </w:rPr>
              <w:t>CFO Boardroom</w:t>
            </w:r>
          </w:p>
          <w:p w14:paraId="3CB58DE4" w14:textId="62E47C93" w:rsidR="00393A18" w:rsidRPr="00282B90" w:rsidRDefault="00393A18" w:rsidP="00B709FE">
            <w:pPr>
              <w:rPr>
                <w:b/>
                <w:bCs/>
                <w:sz w:val="16"/>
                <w:szCs w:val="16"/>
              </w:rPr>
            </w:pPr>
          </w:p>
        </w:tc>
      </w:tr>
      <w:tr w:rsidR="00282B90" w14:paraId="10933A4B" w14:textId="77777777" w:rsidTr="00353B9C">
        <w:trPr>
          <w:trHeight w:val="1125"/>
        </w:trPr>
        <w:tc>
          <w:tcPr>
            <w:tcW w:w="846" w:type="dxa"/>
          </w:tcPr>
          <w:p w14:paraId="0D92D2EC" w14:textId="7A38048A" w:rsidR="00282B90" w:rsidRDefault="00282B90" w:rsidP="00B709FE">
            <w:r>
              <w:t>13:50</w:t>
            </w:r>
          </w:p>
        </w:tc>
        <w:tc>
          <w:tcPr>
            <w:tcW w:w="8363" w:type="dxa"/>
          </w:tcPr>
          <w:p w14:paraId="34DD6823" w14:textId="7A2DA4E8" w:rsidR="00282B90" w:rsidRDefault="00A739DF" w:rsidP="00264B05">
            <w:pPr>
              <w:rPr>
                <w:b/>
                <w:bCs/>
              </w:rPr>
            </w:pPr>
            <w:bookmarkStart w:id="1" w:name="_Hlk189117337"/>
            <w:bookmarkStart w:id="2" w:name="_Hlk188255782"/>
            <w:r>
              <w:rPr>
                <w:b/>
                <w:bCs/>
                <w:noProof/>
                <w:color w:val="0070C0"/>
              </w:rPr>
              <w:drawing>
                <wp:anchor distT="0" distB="0" distL="114300" distR="114300" simplePos="0" relativeHeight="251680768" behindDoc="0" locked="0" layoutInCell="1" allowOverlap="1" wp14:anchorId="441C5483" wp14:editId="13EAA2FB">
                  <wp:simplePos x="0" y="0"/>
                  <wp:positionH relativeFrom="column">
                    <wp:posOffset>-635</wp:posOffset>
                  </wp:positionH>
                  <wp:positionV relativeFrom="paragraph">
                    <wp:posOffset>85090</wp:posOffset>
                  </wp:positionV>
                  <wp:extent cx="457200" cy="457200"/>
                  <wp:effectExtent l="0" t="0" r="0" b="0"/>
                  <wp:wrapSquare wrapText="bothSides"/>
                  <wp:docPr id="1465004541"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82B90" w:rsidRPr="002740BC">
              <w:rPr>
                <w:b/>
                <w:bCs/>
                <w:color w:val="0070C0"/>
              </w:rPr>
              <w:t>Panel Discussion |</w:t>
            </w:r>
            <w:r w:rsidR="00393A18">
              <w:rPr>
                <w:b/>
                <w:bCs/>
                <w:color w:val="0070C0"/>
              </w:rPr>
              <w:t xml:space="preserve"> </w:t>
            </w:r>
            <w:r w:rsidR="00393A18" w:rsidRPr="00393A18">
              <w:rPr>
                <w:b/>
                <w:bCs/>
              </w:rPr>
              <w:t>Streamlining Operations: Redefining Processes for Greater Efficiency</w:t>
            </w:r>
          </w:p>
          <w:bookmarkEnd w:id="1"/>
          <w:p w14:paraId="4E061FC4" w14:textId="17FB7B02" w:rsidR="00282B90" w:rsidRDefault="00EE61AD" w:rsidP="00264B05">
            <w:pPr>
              <w:rPr>
                <w:i/>
                <w:iCs/>
              </w:rPr>
            </w:pPr>
            <w:r w:rsidRPr="00EE61AD">
              <w:rPr>
                <w:i/>
                <w:iCs/>
              </w:rPr>
              <w:t>This panel will explore innovative strategies and technologies for transforming financial operations, driving efficiency through streamlined processes, improved governance, and cultural change. Speakers will share real-world examples of how they’ve optimised resources, leveraged technology, and positioned their teams for growth and success</w:t>
            </w:r>
            <w:bookmarkEnd w:id="2"/>
            <w:r w:rsidRPr="00EE61AD">
              <w:rPr>
                <w:i/>
                <w:iCs/>
              </w:rPr>
              <w:t>.</w:t>
            </w:r>
          </w:p>
          <w:p w14:paraId="5C4B374C" w14:textId="77777777" w:rsidR="000115F4" w:rsidRPr="000115F4" w:rsidRDefault="000115F4" w:rsidP="00264B05">
            <w:pPr>
              <w:rPr>
                <w:i/>
                <w:iCs/>
                <w:sz w:val="18"/>
                <w:szCs w:val="18"/>
              </w:rPr>
            </w:pPr>
          </w:p>
          <w:p w14:paraId="5C120EDB" w14:textId="2BE5255F" w:rsidR="000115F4" w:rsidRDefault="000115F4" w:rsidP="00353B9C">
            <w:pPr>
              <w:rPr>
                <w:b/>
                <w:bCs/>
                <w:color w:val="0070C0"/>
              </w:rPr>
            </w:pPr>
            <w:r>
              <w:rPr>
                <w:i/>
                <w:iCs/>
                <w:color w:val="0070C0"/>
              </w:rPr>
              <w:t>Moderator:</w:t>
            </w:r>
            <w:r w:rsidR="00353B9C">
              <w:rPr>
                <w:i/>
                <w:iCs/>
                <w:color w:val="0070C0"/>
              </w:rPr>
              <w:t xml:space="preserve"> </w:t>
            </w:r>
            <w:r w:rsidRPr="008542BA">
              <w:rPr>
                <w:b/>
                <w:bCs/>
                <w:color w:val="0070C0"/>
              </w:rPr>
              <w:t>Brett Walker-Davi</w:t>
            </w:r>
            <w:r w:rsidR="00E65FAB">
              <w:rPr>
                <w:b/>
                <w:bCs/>
                <w:color w:val="0070C0"/>
              </w:rPr>
              <w:t>e</w:t>
            </w:r>
            <w:r w:rsidRPr="008542BA">
              <w:rPr>
                <w:b/>
                <w:bCs/>
                <w:color w:val="0070C0"/>
              </w:rPr>
              <w:t xml:space="preserve">s, </w:t>
            </w:r>
            <w:r w:rsidRPr="008542BA">
              <w:rPr>
                <w:color w:val="0070C0"/>
              </w:rPr>
              <w:t>Director of Finance,</w:t>
            </w:r>
            <w:r w:rsidRPr="008542BA">
              <w:rPr>
                <w:b/>
                <w:bCs/>
                <w:color w:val="0070C0"/>
              </w:rPr>
              <w:t xml:space="preserve"> Brisbane Grammar School</w:t>
            </w:r>
          </w:p>
          <w:p w14:paraId="6546E654" w14:textId="1192C217" w:rsidR="00D51000" w:rsidRPr="00D51000" w:rsidRDefault="00D51000" w:rsidP="00D51000">
            <w:pPr>
              <w:rPr>
                <w:i/>
                <w:iCs/>
                <w:color w:val="0070C0"/>
              </w:rPr>
            </w:pPr>
            <w:r w:rsidRPr="00D51000">
              <w:rPr>
                <w:i/>
                <w:iCs/>
                <w:color w:val="0070C0"/>
              </w:rPr>
              <w:t>Panellists:</w:t>
            </w:r>
          </w:p>
          <w:p w14:paraId="4678E38D" w14:textId="285F2623" w:rsidR="00D51000" w:rsidRPr="00D51000" w:rsidRDefault="00D51000" w:rsidP="004D0A2F">
            <w:pPr>
              <w:pStyle w:val="ListParagraph"/>
              <w:numPr>
                <w:ilvl w:val="0"/>
                <w:numId w:val="2"/>
              </w:numPr>
              <w:rPr>
                <w:b/>
                <w:bCs/>
                <w:color w:val="0070C0"/>
              </w:rPr>
            </w:pPr>
            <w:r w:rsidRPr="00D51000">
              <w:rPr>
                <w:b/>
                <w:bCs/>
                <w:color w:val="0070C0"/>
              </w:rPr>
              <w:t xml:space="preserve">Emily Luo, </w:t>
            </w:r>
            <w:r w:rsidRPr="00D51000">
              <w:rPr>
                <w:color w:val="0070C0"/>
              </w:rPr>
              <w:t>General Manager,</w:t>
            </w:r>
            <w:r w:rsidRPr="00D51000">
              <w:rPr>
                <w:b/>
                <w:bCs/>
                <w:color w:val="0070C0"/>
              </w:rPr>
              <w:t xml:space="preserve"> My Home Living Care Pty Limited</w:t>
            </w:r>
          </w:p>
          <w:p w14:paraId="26BE7BE1" w14:textId="4E886203" w:rsidR="00D51000" w:rsidRDefault="00D51000" w:rsidP="004D0A2F">
            <w:pPr>
              <w:pStyle w:val="ListParagraph"/>
              <w:numPr>
                <w:ilvl w:val="0"/>
                <w:numId w:val="2"/>
              </w:numPr>
              <w:rPr>
                <w:b/>
                <w:bCs/>
                <w:color w:val="0070C0"/>
              </w:rPr>
            </w:pPr>
            <w:r w:rsidRPr="00D51000">
              <w:rPr>
                <w:b/>
                <w:bCs/>
                <w:color w:val="0070C0"/>
              </w:rPr>
              <w:t xml:space="preserve">Tom Elkins, </w:t>
            </w:r>
            <w:r w:rsidR="006D7BFA" w:rsidRPr="006D7BFA">
              <w:rPr>
                <w:color w:val="0070C0"/>
                <w:lang w:val="en-AU"/>
              </w:rPr>
              <w:t>Finance Transformation &amp; Digital Director</w:t>
            </w:r>
            <w:r w:rsidRPr="00D51000">
              <w:rPr>
                <w:color w:val="0070C0"/>
              </w:rPr>
              <w:t>,</w:t>
            </w:r>
            <w:r w:rsidRPr="00D51000">
              <w:rPr>
                <w:b/>
                <w:bCs/>
                <w:color w:val="0070C0"/>
              </w:rPr>
              <w:t xml:space="preserve"> Lion</w:t>
            </w:r>
          </w:p>
          <w:p w14:paraId="48A39F38" w14:textId="4A32C879" w:rsidR="005A7426" w:rsidRPr="00F74299" w:rsidRDefault="004D0A2F" w:rsidP="004D0A2F">
            <w:pPr>
              <w:pStyle w:val="ListParagraph"/>
              <w:numPr>
                <w:ilvl w:val="0"/>
                <w:numId w:val="2"/>
              </w:numPr>
              <w:rPr>
                <w:color w:val="0070C0"/>
              </w:rPr>
            </w:pPr>
            <w:r>
              <w:rPr>
                <w:b/>
                <w:bCs/>
                <w:color w:val="0070C0"/>
              </w:rPr>
              <w:t xml:space="preserve">Stephannie Jonovska, </w:t>
            </w:r>
            <w:r w:rsidRPr="004D0A2F">
              <w:rPr>
                <w:color w:val="0070C0"/>
              </w:rPr>
              <w:t>Head of Finance Operations &amp; Transformation,</w:t>
            </w:r>
            <w:r>
              <w:rPr>
                <w:b/>
                <w:bCs/>
                <w:color w:val="0070C0"/>
              </w:rPr>
              <w:t xml:space="preserve"> BlueScope</w:t>
            </w:r>
          </w:p>
          <w:p w14:paraId="733828D9" w14:textId="3C43866D" w:rsidR="000A1382" w:rsidRPr="00880F61" w:rsidRDefault="000A1382" w:rsidP="00880F61">
            <w:pPr>
              <w:rPr>
                <w:color w:val="0070C0"/>
              </w:rPr>
            </w:pPr>
          </w:p>
        </w:tc>
        <w:tc>
          <w:tcPr>
            <w:tcW w:w="4820" w:type="dxa"/>
          </w:tcPr>
          <w:p w14:paraId="1ABBA1E7" w14:textId="149681A8" w:rsidR="00282B90" w:rsidRDefault="00B92E50" w:rsidP="00B709FE">
            <w:pPr>
              <w:rPr>
                <w:b/>
                <w:bCs/>
              </w:rPr>
            </w:pPr>
            <w:r w:rsidRPr="00B92E50">
              <w:rPr>
                <w:b/>
                <w:bCs/>
                <w:color w:val="0070C0"/>
              </w:rPr>
              <w:t>Panel Discussion |</w:t>
            </w:r>
            <w:r>
              <w:rPr>
                <w:b/>
                <w:bCs/>
              </w:rPr>
              <w:t xml:space="preserve"> The Role of the CFO: From Numbers to Business Leadership</w:t>
            </w:r>
          </w:p>
          <w:p w14:paraId="37D9C712" w14:textId="77777777" w:rsidR="000A1382" w:rsidRDefault="000A1382" w:rsidP="00B709FE">
            <w:pPr>
              <w:rPr>
                <w:i/>
                <w:iCs/>
              </w:rPr>
            </w:pPr>
            <w:r w:rsidRPr="000A1382">
              <w:rPr>
                <w:i/>
                <w:iCs/>
              </w:rPr>
              <w:t>The modern CFO is no longer confined to managing numbers but is now a key driver of business strategy and leadership. This panel will delve into how CFOs are embracing this transformation, balancing financial expertise with visionary leadership to create lasting organisational impact.</w:t>
            </w:r>
          </w:p>
          <w:p w14:paraId="011D9E3B" w14:textId="77777777" w:rsidR="000940C3" w:rsidRPr="000115F4" w:rsidRDefault="000940C3" w:rsidP="000115F4">
            <w:pPr>
              <w:rPr>
                <w:b/>
                <w:bCs/>
                <w:color w:val="0070C0"/>
                <w:sz w:val="16"/>
                <w:szCs w:val="16"/>
              </w:rPr>
            </w:pPr>
          </w:p>
          <w:p w14:paraId="5048CDD4" w14:textId="2B3CD1EE" w:rsidR="0067284B" w:rsidRPr="004F4FCC" w:rsidRDefault="000115F4" w:rsidP="0067284B">
            <w:pPr>
              <w:rPr>
                <w:color w:val="0070C0"/>
              </w:rPr>
            </w:pPr>
            <w:r>
              <w:rPr>
                <w:i/>
                <w:iCs/>
                <w:color w:val="0070C0"/>
              </w:rPr>
              <w:t>Moderator:</w:t>
            </w:r>
            <w:r w:rsidR="00353B9C">
              <w:rPr>
                <w:i/>
                <w:iCs/>
                <w:color w:val="0070C0"/>
              </w:rPr>
              <w:t xml:space="preserve"> </w:t>
            </w:r>
            <w:r w:rsidR="0067284B" w:rsidRPr="004F4FCC">
              <w:rPr>
                <w:b/>
                <w:bCs/>
                <w:color w:val="0070C0"/>
              </w:rPr>
              <w:t>Brad Tuckerman,</w:t>
            </w:r>
            <w:r w:rsidR="0067284B" w:rsidRPr="004F4FCC">
              <w:rPr>
                <w:color w:val="0070C0"/>
              </w:rPr>
              <w:t xml:space="preserve"> Sales Manager, </w:t>
            </w:r>
            <w:r w:rsidR="0067284B" w:rsidRPr="004F4FCC">
              <w:rPr>
                <w:b/>
                <w:bCs/>
                <w:color w:val="0070C0"/>
              </w:rPr>
              <w:t>Esker</w:t>
            </w:r>
          </w:p>
          <w:p w14:paraId="7E76A9ED" w14:textId="77777777" w:rsidR="000115F4" w:rsidRDefault="000115F4" w:rsidP="000115F4">
            <w:pPr>
              <w:rPr>
                <w:i/>
                <w:iCs/>
                <w:color w:val="0070C0"/>
              </w:rPr>
            </w:pPr>
          </w:p>
          <w:p w14:paraId="684BFFAB" w14:textId="697BE7F1" w:rsidR="000115F4" w:rsidRPr="00D51000" w:rsidRDefault="000115F4" w:rsidP="000115F4">
            <w:pPr>
              <w:rPr>
                <w:i/>
                <w:iCs/>
                <w:color w:val="0070C0"/>
              </w:rPr>
            </w:pPr>
            <w:r w:rsidRPr="00D51000">
              <w:rPr>
                <w:i/>
                <w:iCs/>
                <w:color w:val="0070C0"/>
              </w:rPr>
              <w:t>Panellists:</w:t>
            </w:r>
          </w:p>
          <w:p w14:paraId="469C32D7" w14:textId="77777777" w:rsidR="000115F4" w:rsidRPr="00C26D49" w:rsidRDefault="000115F4" w:rsidP="000115F4">
            <w:pPr>
              <w:pStyle w:val="ListParagraph"/>
              <w:numPr>
                <w:ilvl w:val="0"/>
                <w:numId w:val="13"/>
              </w:numPr>
              <w:spacing w:after="160" w:line="278" w:lineRule="auto"/>
              <w:rPr>
                <w:b/>
                <w:bCs/>
                <w:color w:val="0070C0"/>
              </w:rPr>
            </w:pPr>
            <w:r w:rsidRPr="00C26D49">
              <w:rPr>
                <w:b/>
                <w:bCs/>
                <w:color w:val="0070C0"/>
              </w:rPr>
              <w:t xml:space="preserve">Safwan Arshad, </w:t>
            </w:r>
            <w:r w:rsidRPr="00C26D49">
              <w:rPr>
                <w:color w:val="0070C0"/>
              </w:rPr>
              <w:t>Group Chief Financial Officer,</w:t>
            </w:r>
            <w:r w:rsidRPr="00C26D49">
              <w:rPr>
                <w:b/>
                <w:bCs/>
                <w:color w:val="0070C0"/>
              </w:rPr>
              <w:t xml:space="preserve"> Alpha Lifecare</w:t>
            </w:r>
          </w:p>
          <w:p w14:paraId="726E3DE3" w14:textId="77777777" w:rsidR="000115F4" w:rsidRDefault="000115F4" w:rsidP="000115F4">
            <w:pPr>
              <w:pStyle w:val="ListParagraph"/>
              <w:numPr>
                <w:ilvl w:val="0"/>
                <w:numId w:val="13"/>
              </w:numPr>
              <w:spacing w:after="160" w:line="278" w:lineRule="auto"/>
              <w:rPr>
                <w:b/>
                <w:bCs/>
                <w:color w:val="0070C0"/>
              </w:rPr>
            </w:pPr>
            <w:r w:rsidRPr="00C26D49">
              <w:rPr>
                <w:b/>
                <w:bCs/>
                <w:color w:val="0070C0"/>
              </w:rPr>
              <w:t xml:space="preserve">Chris Howard, </w:t>
            </w:r>
            <w:r w:rsidRPr="00C26D49">
              <w:rPr>
                <w:color w:val="0070C0"/>
              </w:rPr>
              <w:t xml:space="preserve">Chief Operation Officer, </w:t>
            </w:r>
            <w:r w:rsidRPr="00C26D49">
              <w:rPr>
                <w:b/>
                <w:bCs/>
                <w:color w:val="0070C0"/>
              </w:rPr>
              <w:t>Eco Outdoor</w:t>
            </w:r>
          </w:p>
          <w:p w14:paraId="0A491F96" w14:textId="73B884EE" w:rsidR="000A1C62" w:rsidRPr="00C26D49" w:rsidRDefault="000A1C62" w:rsidP="000A1C62">
            <w:pPr>
              <w:pStyle w:val="ListParagraph"/>
              <w:numPr>
                <w:ilvl w:val="0"/>
                <w:numId w:val="13"/>
              </w:numPr>
              <w:spacing w:after="160" w:line="278" w:lineRule="auto"/>
              <w:rPr>
                <w:b/>
                <w:bCs/>
                <w:color w:val="0070C0"/>
              </w:rPr>
            </w:pPr>
            <w:r>
              <w:rPr>
                <w:b/>
                <w:bCs/>
                <w:color w:val="0070C0"/>
              </w:rPr>
              <w:t>Elaine Huang</w:t>
            </w:r>
            <w:r w:rsidR="006D7BFA">
              <w:rPr>
                <w:b/>
                <w:bCs/>
                <w:color w:val="0070C0"/>
              </w:rPr>
              <w:t xml:space="preserve">, </w:t>
            </w:r>
            <w:r w:rsidR="006D7BFA" w:rsidRPr="006D7BFA">
              <w:rPr>
                <w:color w:val="0070C0"/>
              </w:rPr>
              <w:t>Head of Finance,</w:t>
            </w:r>
            <w:r w:rsidR="006D7BFA">
              <w:rPr>
                <w:b/>
                <w:bCs/>
                <w:color w:val="0070C0"/>
              </w:rPr>
              <w:t xml:space="preserve"> </w:t>
            </w:r>
            <w:proofErr w:type="spellStart"/>
            <w:r w:rsidR="006D7BFA">
              <w:rPr>
                <w:b/>
                <w:bCs/>
                <w:color w:val="0070C0"/>
              </w:rPr>
              <w:t>Siebtechnik</w:t>
            </w:r>
            <w:proofErr w:type="spellEnd"/>
            <w:r w:rsidR="006D7BFA">
              <w:rPr>
                <w:b/>
                <w:bCs/>
                <w:color w:val="0070C0"/>
              </w:rPr>
              <w:t xml:space="preserve"> Tema</w:t>
            </w:r>
          </w:p>
          <w:p w14:paraId="5A33CED9" w14:textId="2AC655A4" w:rsidR="000A1C62" w:rsidRPr="000115F4" w:rsidRDefault="000A1C62" w:rsidP="000A1C62">
            <w:pPr>
              <w:pStyle w:val="ListParagraph"/>
              <w:spacing w:after="160" w:line="278" w:lineRule="auto"/>
              <w:ind w:left="360"/>
              <w:rPr>
                <w:b/>
                <w:bCs/>
                <w:color w:val="0070C0"/>
              </w:rPr>
            </w:pPr>
          </w:p>
        </w:tc>
      </w:tr>
      <w:tr w:rsidR="000305DE" w14:paraId="5F529BDE" w14:textId="77777777" w:rsidTr="00353B9C">
        <w:tc>
          <w:tcPr>
            <w:tcW w:w="846" w:type="dxa"/>
          </w:tcPr>
          <w:p w14:paraId="7B301274" w14:textId="2F6D8CB6" w:rsidR="000305DE" w:rsidRDefault="000305DE" w:rsidP="00264B05">
            <w:r>
              <w:lastRenderedPageBreak/>
              <w:t>14:30</w:t>
            </w:r>
          </w:p>
        </w:tc>
        <w:tc>
          <w:tcPr>
            <w:tcW w:w="8363" w:type="dxa"/>
          </w:tcPr>
          <w:p w14:paraId="2F6ABEB1" w14:textId="7BF47BBB" w:rsidR="000305DE" w:rsidRPr="002740BC" w:rsidRDefault="004D5B65" w:rsidP="00264B05">
            <w:pPr>
              <w:rPr>
                <w:b/>
                <w:bCs/>
                <w:color w:val="0070C0"/>
              </w:rPr>
            </w:pPr>
            <w:r>
              <w:rPr>
                <w:b/>
                <w:bCs/>
                <w:noProof/>
                <w:color w:val="0070C0"/>
              </w:rPr>
              <w:drawing>
                <wp:anchor distT="0" distB="0" distL="114300" distR="114300" simplePos="0" relativeHeight="251662336" behindDoc="0" locked="0" layoutInCell="1" allowOverlap="1" wp14:anchorId="6D3BA4F3" wp14:editId="4E51EA31">
                  <wp:simplePos x="0" y="0"/>
                  <wp:positionH relativeFrom="column">
                    <wp:posOffset>-635</wp:posOffset>
                  </wp:positionH>
                  <wp:positionV relativeFrom="paragraph">
                    <wp:posOffset>55245</wp:posOffset>
                  </wp:positionV>
                  <wp:extent cx="400050" cy="400050"/>
                  <wp:effectExtent l="0" t="0" r="0" b="0"/>
                  <wp:wrapSquare wrapText="bothSides"/>
                  <wp:docPr id="996249502"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Case Study |</w:t>
            </w:r>
            <w:r w:rsidR="000305DE">
              <w:rPr>
                <w:b/>
                <w:bCs/>
                <w:color w:val="0070C0"/>
              </w:rPr>
              <w:t xml:space="preserve"> </w:t>
            </w:r>
            <w:r w:rsidR="000305DE" w:rsidRPr="00393A18">
              <w:rPr>
                <w:b/>
                <w:bCs/>
              </w:rPr>
              <w:t>From Manual to Automated: Transforming Financial Workflows with Technology</w:t>
            </w:r>
          </w:p>
          <w:p w14:paraId="465A3546" w14:textId="77777777" w:rsidR="00421B70" w:rsidRDefault="00421B70" w:rsidP="00421B70">
            <w:pPr>
              <w:rPr>
                <w:i/>
                <w:iCs/>
              </w:rPr>
            </w:pPr>
            <w:r w:rsidRPr="00421B70">
              <w:rPr>
                <w:i/>
                <w:iCs/>
              </w:rPr>
              <w:t>This case study showcases the journey of transforming financial workflows from manual processes to automation, highlighting the efficiencies gained, cost reductions, and enhanced accuracy through the integration of cutting-edge technology.</w:t>
            </w:r>
          </w:p>
          <w:p w14:paraId="397DA359" w14:textId="77777777" w:rsidR="00880F61" w:rsidRPr="00082B2A" w:rsidRDefault="00880F61" w:rsidP="00880F61">
            <w:pPr>
              <w:rPr>
                <w:rFonts w:ascii="Aptos" w:hAnsi="Aptos" w:cs="Calibri"/>
                <w:b/>
                <w:bCs/>
                <w:color w:val="0070C0"/>
              </w:rPr>
            </w:pPr>
            <w:r w:rsidRPr="00082B2A">
              <w:rPr>
                <w:rFonts w:ascii="Aptos" w:hAnsi="Aptos" w:cs="Calibri"/>
                <w:b/>
                <w:bCs/>
                <w:color w:val="0070C0"/>
              </w:rPr>
              <w:t>Kate Wadwell</w:t>
            </w:r>
            <w:r>
              <w:rPr>
                <w:rFonts w:ascii="Aptos" w:hAnsi="Aptos" w:cs="Calibri"/>
                <w:color w:val="0070C0"/>
              </w:rPr>
              <w:t xml:space="preserve">, Finance Operations Manager and Business Process Outsourcing Review Director </w:t>
            </w:r>
            <w:proofErr w:type="spellStart"/>
            <w:r w:rsidRPr="00082B2A">
              <w:rPr>
                <w:rFonts w:ascii="Aptos" w:hAnsi="Aptos" w:cs="Calibri"/>
                <w:b/>
                <w:bCs/>
                <w:color w:val="0070C0"/>
              </w:rPr>
              <w:t>Bluescope</w:t>
            </w:r>
            <w:proofErr w:type="spellEnd"/>
          </w:p>
          <w:p w14:paraId="07A2AA5C" w14:textId="77777777" w:rsidR="004D0A2F" w:rsidRDefault="004D0A2F" w:rsidP="00421B70">
            <w:pPr>
              <w:rPr>
                <w:b/>
                <w:bCs/>
                <w:i/>
                <w:iCs/>
              </w:rPr>
            </w:pPr>
          </w:p>
          <w:p w14:paraId="506C9856" w14:textId="77777777" w:rsidR="004D0A2F" w:rsidRDefault="004D0A2F" w:rsidP="00421B70">
            <w:pPr>
              <w:rPr>
                <w:b/>
                <w:bCs/>
                <w:i/>
                <w:iCs/>
              </w:rPr>
            </w:pPr>
          </w:p>
          <w:p w14:paraId="7ECD99FA" w14:textId="77777777" w:rsidR="004D0A2F" w:rsidRPr="00421B70" w:rsidRDefault="004D0A2F" w:rsidP="00421B70">
            <w:pPr>
              <w:rPr>
                <w:i/>
                <w:iCs/>
              </w:rPr>
            </w:pPr>
          </w:p>
          <w:p w14:paraId="06319F7B" w14:textId="77777777" w:rsidR="000305DE" w:rsidRPr="002740BC" w:rsidRDefault="000305DE" w:rsidP="00264B05">
            <w:pPr>
              <w:rPr>
                <w:b/>
                <w:bCs/>
                <w:color w:val="0070C0"/>
              </w:rPr>
            </w:pPr>
          </w:p>
        </w:tc>
        <w:tc>
          <w:tcPr>
            <w:tcW w:w="4820" w:type="dxa"/>
            <w:vMerge w:val="restart"/>
          </w:tcPr>
          <w:p w14:paraId="74730B92" w14:textId="32BC6DD3" w:rsidR="005F3617" w:rsidRPr="005F3617" w:rsidRDefault="000305DE" w:rsidP="005F3617">
            <w:pPr>
              <w:rPr>
                <w:i/>
                <w:iCs/>
              </w:rPr>
            </w:pPr>
            <w:r w:rsidRPr="002740BC">
              <w:rPr>
                <w:b/>
                <w:bCs/>
                <w:color w:val="0070C0"/>
              </w:rPr>
              <w:t>Discussion Group |</w:t>
            </w:r>
            <w:r>
              <w:rPr>
                <w:b/>
                <w:bCs/>
                <w:color w:val="0070C0"/>
              </w:rPr>
              <w:t xml:space="preserve"> </w:t>
            </w:r>
            <w:r w:rsidR="005F3617">
              <w:rPr>
                <w:i/>
                <w:iCs/>
              </w:rPr>
              <w:t>Ch</w:t>
            </w:r>
            <w:r w:rsidR="005F3617" w:rsidRPr="005F3617">
              <w:rPr>
                <w:i/>
                <w:iCs/>
              </w:rPr>
              <w:t xml:space="preserve">oose </w:t>
            </w:r>
            <w:r w:rsidR="005F3617">
              <w:rPr>
                <w:i/>
                <w:iCs/>
              </w:rPr>
              <w:t>the session</w:t>
            </w:r>
            <w:r w:rsidR="005F3617" w:rsidRPr="005F3617">
              <w:rPr>
                <w:i/>
                <w:iCs/>
              </w:rPr>
              <w:t xml:space="preserve"> that best aligns </w:t>
            </w:r>
            <w:r w:rsidR="005F3617">
              <w:rPr>
                <w:i/>
                <w:iCs/>
              </w:rPr>
              <w:t xml:space="preserve">you’re your </w:t>
            </w:r>
            <w:r w:rsidR="005F3617" w:rsidRPr="005F3617">
              <w:rPr>
                <w:i/>
                <w:iCs/>
              </w:rPr>
              <w:t>priorities. These groups are designed to foster deep discussions and the exchange of insights on key topics shaping the future of finance.</w:t>
            </w:r>
          </w:p>
          <w:p w14:paraId="64D63B29" w14:textId="77777777" w:rsidR="000305DE" w:rsidRDefault="000305DE" w:rsidP="00264B05">
            <w:pPr>
              <w:rPr>
                <w:b/>
                <w:bCs/>
                <w:color w:val="0070C0"/>
              </w:rPr>
            </w:pPr>
          </w:p>
          <w:p w14:paraId="6956643B" w14:textId="77777777" w:rsidR="00FB3911" w:rsidRDefault="000305DE" w:rsidP="00FB3911">
            <w:pPr>
              <w:rPr>
                <w:b/>
                <w:bCs/>
              </w:rPr>
            </w:pPr>
            <w:r w:rsidRPr="00B92E50">
              <w:rPr>
                <w:b/>
                <w:bCs/>
                <w:color w:val="0070C0"/>
              </w:rPr>
              <w:t>Option A -</w:t>
            </w:r>
            <w:r>
              <w:rPr>
                <w:b/>
                <w:bCs/>
              </w:rPr>
              <w:t xml:space="preserve"> </w:t>
            </w:r>
            <w:r w:rsidR="00FB3911" w:rsidRPr="00C23FCF">
              <w:rPr>
                <w:b/>
                <w:bCs/>
                <w:lang w:val="en-AU"/>
              </w:rPr>
              <w:t>Transforming Finance with AI Workflows</w:t>
            </w:r>
          </w:p>
          <w:p w14:paraId="325023C5" w14:textId="77777777" w:rsidR="00FB3911" w:rsidRPr="00C23FCF" w:rsidRDefault="00FB3911" w:rsidP="00FB3911">
            <w:pPr>
              <w:rPr>
                <w:b/>
                <w:bCs/>
                <w:color w:val="0070C0"/>
                <w:lang w:val="en-US"/>
              </w:rPr>
            </w:pPr>
            <w:r w:rsidRPr="00C23FCF">
              <w:rPr>
                <w:b/>
                <w:bCs/>
                <w:color w:val="0070C0"/>
                <w:lang w:val="en-US"/>
              </w:rPr>
              <w:t xml:space="preserve">Keith Moore, </w:t>
            </w:r>
            <w:r w:rsidRPr="00C23FCF">
              <w:rPr>
                <w:color w:val="0070C0"/>
                <w:lang w:val="en-US"/>
              </w:rPr>
              <w:t>Associate Partner,</w:t>
            </w:r>
            <w:r w:rsidRPr="00C23FCF">
              <w:rPr>
                <w:b/>
                <w:bCs/>
                <w:color w:val="0070C0"/>
                <w:lang w:val="en-US"/>
              </w:rPr>
              <w:t xml:space="preserve"> IBM</w:t>
            </w:r>
          </w:p>
          <w:p w14:paraId="165444F0" w14:textId="47790B77" w:rsidR="000305DE" w:rsidRDefault="000305DE" w:rsidP="00264B05">
            <w:pPr>
              <w:rPr>
                <w:b/>
                <w:bCs/>
              </w:rPr>
            </w:pPr>
          </w:p>
          <w:p w14:paraId="6898A210" w14:textId="77777777" w:rsidR="000305DE" w:rsidRDefault="000305DE" w:rsidP="00264B05">
            <w:pPr>
              <w:rPr>
                <w:b/>
                <w:bCs/>
              </w:rPr>
            </w:pPr>
          </w:p>
          <w:p w14:paraId="48922916" w14:textId="77777777" w:rsidR="000305DE" w:rsidRDefault="000305DE" w:rsidP="00264B05">
            <w:pPr>
              <w:rPr>
                <w:b/>
                <w:bCs/>
              </w:rPr>
            </w:pPr>
            <w:r w:rsidRPr="00B92E50">
              <w:rPr>
                <w:b/>
                <w:bCs/>
                <w:color w:val="0070C0"/>
              </w:rPr>
              <w:t xml:space="preserve">Option B – </w:t>
            </w:r>
            <w:r>
              <w:rPr>
                <w:b/>
                <w:bCs/>
              </w:rPr>
              <w:t>Data Driven Decision-Making</w:t>
            </w:r>
          </w:p>
          <w:p w14:paraId="43051869" w14:textId="77777777" w:rsidR="00880F61" w:rsidRPr="00880F61" w:rsidRDefault="00880F61" w:rsidP="00264B05">
            <w:pPr>
              <w:rPr>
                <w:b/>
                <w:bCs/>
                <w:lang w:val="en-US"/>
              </w:rPr>
            </w:pPr>
          </w:p>
          <w:p w14:paraId="1B53222B" w14:textId="5E0C10EC" w:rsidR="000305DE" w:rsidRPr="00282B90" w:rsidRDefault="000305DE" w:rsidP="00264B05">
            <w:pPr>
              <w:rPr>
                <w:b/>
                <w:bCs/>
              </w:rPr>
            </w:pPr>
          </w:p>
        </w:tc>
      </w:tr>
      <w:tr w:rsidR="000305DE" w14:paraId="5CB70EAC" w14:textId="77777777" w:rsidTr="00353B9C">
        <w:trPr>
          <w:trHeight w:val="728"/>
        </w:trPr>
        <w:tc>
          <w:tcPr>
            <w:tcW w:w="846" w:type="dxa"/>
          </w:tcPr>
          <w:p w14:paraId="7F328217" w14:textId="67B4018A" w:rsidR="000305DE" w:rsidRDefault="000305DE" w:rsidP="00264B05">
            <w:r>
              <w:t>15:00</w:t>
            </w:r>
          </w:p>
        </w:tc>
        <w:tc>
          <w:tcPr>
            <w:tcW w:w="8363" w:type="dxa"/>
            <w:vMerge w:val="restart"/>
          </w:tcPr>
          <w:p w14:paraId="18D565DC" w14:textId="2B7B2292" w:rsidR="000305DE" w:rsidRPr="002740BC" w:rsidRDefault="00A739DF" w:rsidP="00264B05">
            <w:pPr>
              <w:rPr>
                <w:b/>
                <w:bCs/>
                <w:color w:val="0070C0"/>
              </w:rPr>
            </w:pPr>
            <w:r>
              <w:rPr>
                <w:b/>
                <w:bCs/>
                <w:noProof/>
                <w:color w:val="0070C0"/>
              </w:rPr>
              <w:drawing>
                <wp:anchor distT="0" distB="0" distL="114300" distR="114300" simplePos="0" relativeHeight="251682816" behindDoc="0" locked="0" layoutInCell="1" allowOverlap="1" wp14:anchorId="2DE9F509" wp14:editId="5F9EC145">
                  <wp:simplePos x="0" y="0"/>
                  <wp:positionH relativeFrom="column">
                    <wp:posOffset>-635</wp:posOffset>
                  </wp:positionH>
                  <wp:positionV relativeFrom="paragraph">
                    <wp:posOffset>83820</wp:posOffset>
                  </wp:positionV>
                  <wp:extent cx="457200" cy="457200"/>
                  <wp:effectExtent l="0" t="0" r="0" b="0"/>
                  <wp:wrapSquare wrapText="bothSides"/>
                  <wp:docPr id="392290946"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Panel Discussion |</w:t>
            </w:r>
            <w:r w:rsidR="000305DE">
              <w:rPr>
                <w:b/>
                <w:bCs/>
                <w:color w:val="0070C0"/>
              </w:rPr>
              <w:t xml:space="preserve"> </w:t>
            </w:r>
            <w:r w:rsidR="000305DE" w:rsidRPr="00393A18">
              <w:rPr>
                <w:b/>
                <w:bCs/>
              </w:rPr>
              <w:t>Tech-Driven Innovation in Finance: Overcoming Barriers to Adoption</w:t>
            </w:r>
          </w:p>
          <w:p w14:paraId="32585340" w14:textId="77777777" w:rsidR="000305DE" w:rsidRDefault="000A1382" w:rsidP="00264B05">
            <w:pPr>
              <w:rPr>
                <w:i/>
                <w:iCs/>
              </w:rPr>
            </w:pPr>
            <w:r w:rsidRPr="000A1382">
              <w:rPr>
                <w:i/>
                <w:iCs/>
              </w:rPr>
              <w:t>As technology reshapes the financial landscape, organisations must overcome barriers to unlock its full potential. This panel will explore strategies for driving tech-driven innovation, addressing challenges in adoption, and leveraging emerging technologies to transform financial operations.</w:t>
            </w:r>
          </w:p>
          <w:p w14:paraId="6D46A42D" w14:textId="0D287256" w:rsidR="00353B9C" w:rsidRPr="00BD234E" w:rsidRDefault="00F93C4A" w:rsidP="00353B9C">
            <w:pPr>
              <w:rPr>
                <w:color w:val="0070C0"/>
              </w:rPr>
            </w:pPr>
            <w:r>
              <w:rPr>
                <w:i/>
                <w:iCs/>
                <w:color w:val="0070C0"/>
              </w:rPr>
              <w:t>Moderator:</w:t>
            </w:r>
            <w:r w:rsidR="00353B9C">
              <w:rPr>
                <w:i/>
                <w:iCs/>
                <w:color w:val="0070C0"/>
              </w:rPr>
              <w:t xml:space="preserve"> </w:t>
            </w:r>
            <w:r w:rsidR="00353B9C" w:rsidRPr="00BD234E">
              <w:rPr>
                <w:b/>
                <w:bCs/>
                <w:color w:val="0070C0"/>
              </w:rPr>
              <w:t xml:space="preserve">Bill Schafer, </w:t>
            </w:r>
            <w:r w:rsidR="00353B9C">
              <w:rPr>
                <w:color w:val="0070C0"/>
              </w:rPr>
              <w:t>Fo</w:t>
            </w:r>
            <w:r w:rsidR="00353B9C" w:rsidRPr="00353B9C">
              <w:rPr>
                <w:color w:val="0070C0"/>
              </w:rPr>
              <w:t>rmer</w:t>
            </w:r>
            <w:r w:rsidR="00353B9C">
              <w:rPr>
                <w:b/>
                <w:bCs/>
                <w:color w:val="0070C0"/>
              </w:rPr>
              <w:t>-</w:t>
            </w:r>
            <w:r w:rsidR="00353B9C" w:rsidRPr="00BD234E">
              <w:rPr>
                <w:color w:val="0070C0"/>
              </w:rPr>
              <w:t>CFO</w:t>
            </w:r>
            <w:r w:rsidR="00353B9C">
              <w:rPr>
                <w:color w:val="0070C0"/>
              </w:rPr>
              <w:t xml:space="preserve">, </w:t>
            </w:r>
            <w:proofErr w:type="spellStart"/>
            <w:r w:rsidR="00353B9C" w:rsidRPr="00353B9C">
              <w:rPr>
                <w:b/>
                <w:bCs/>
                <w:color w:val="0070C0"/>
              </w:rPr>
              <w:t>Auswide</w:t>
            </w:r>
            <w:proofErr w:type="spellEnd"/>
            <w:r w:rsidR="00353B9C" w:rsidRPr="00353B9C">
              <w:rPr>
                <w:b/>
                <w:bCs/>
                <w:color w:val="0070C0"/>
              </w:rPr>
              <w:t xml:space="preserve"> Bank</w:t>
            </w:r>
          </w:p>
          <w:p w14:paraId="6BDD188C" w14:textId="77777777" w:rsidR="00F93C4A" w:rsidRPr="00701BE9" w:rsidRDefault="00F93C4A" w:rsidP="00F93C4A">
            <w:pPr>
              <w:rPr>
                <w:i/>
                <w:iCs/>
                <w:color w:val="0070C0"/>
              </w:rPr>
            </w:pPr>
            <w:r w:rsidRPr="00701BE9">
              <w:rPr>
                <w:i/>
                <w:iCs/>
                <w:color w:val="0070C0"/>
              </w:rPr>
              <w:t>Panellists:</w:t>
            </w:r>
          </w:p>
          <w:p w14:paraId="4167AF63" w14:textId="56A02866" w:rsidR="00790C53" w:rsidRPr="00135319" w:rsidRDefault="00790C53" w:rsidP="00135319">
            <w:pPr>
              <w:pStyle w:val="ListParagraph"/>
              <w:numPr>
                <w:ilvl w:val="0"/>
                <w:numId w:val="8"/>
              </w:numPr>
              <w:rPr>
                <w:b/>
                <w:bCs/>
                <w:color w:val="0070C0"/>
              </w:rPr>
            </w:pPr>
            <w:r w:rsidRPr="00135319">
              <w:rPr>
                <w:b/>
                <w:bCs/>
                <w:color w:val="0070C0"/>
              </w:rPr>
              <w:t>Yulia Didenko,</w:t>
            </w:r>
            <w:r w:rsidRPr="00135319">
              <w:rPr>
                <w:color w:val="0070C0"/>
              </w:rPr>
              <w:t xml:space="preserve"> Technology Business Partner – Finance, </w:t>
            </w:r>
            <w:r w:rsidRPr="00135319">
              <w:rPr>
                <w:b/>
                <w:bCs/>
                <w:color w:val="0070C0"/>
              </w:rPr>
              <w:t>the Lottery Corporation</w:t>
            </w:r>
          </w:p>
          <w:p w14:paraId="0E9A69AC" w14:textId="77777777" w:rsidR="00260FFB" w:rsidRPr="00135319" w:rsidRDefault="00260FFB" w:rsidP="00135319">
            <w:pPr>
              <w:pStyle w:val="ListParagraph"/>
              <w:numPr>
                <w:ilvl w:val="0"/>
                <w:numId w:val="8"/>
              </w:numPr>
              <w:rPr>
                <w:b/>
                <w:bCs/>
                <w:color w:val="0070C0"/>
              </w:rPr>
            </w:pPr>
            <w:r w:rsidRPr="00135319">
              <w:rPr>
                <w:b/>
                <w:bCs/>
                <w:color w:val="0070C0"/>
              </w:rPr>
              <w:t xml:space="preserve">Safwan Arshad, </w:t>
            </w:r>
            <w:r w:rsidRPr="00135319">
              <w:rPr>
                <w:color w:val="0070C0"/>
              </w:rPr>
              <w:t>Group Chief Financial Officer,</w:t>
            </w:r>
            <w:r w:rsidRPr="00135319">
              <w:rPr>
                <w:b/>
                <w:bCs/>
                <w:color w:val="0070C0"/>
              </w:rPr>
              <w:t xml:space="preserve"> Alpha Lifecare</w:t>
            </w:r>
          </w:p>
          <w:p w14:paraId="78CA8866" w14:textId="5B495893" w:rsidR="00C31E10" w:rsidRDefault="00C31E10" w:rsidP="00135319">
            <w:pPr>
              <w:pStyle w:val="ListParagraph"/>
              <w:numPr>
                <w:ilvl w:val="0"/>
                <w:numId w:val="8"/>
              </w:numPr>
              <w:rPr>
                <w:b/>
                <w:bCs/>
                <w:color w:val="0070C0"/>
              </w:rPr>
            </w:pPr>
            <w:r w:rsidRPr="00135319">
              <w:rPr>
                <w:b/>
                <w:bCs/>
                <w:color w:val="0070C0"/>
              </w:rPr>
              <w:t xml:space="preserve">Darina Boteva, </w:t>
            </w:r>
            <w:r w:rsidRPr="00135319">
              <w:rPr>
                <w:color w:val="0070C0"/>
              </w:rPr>
              <w:t>Chief Financial Officer</w:t>
            </w:r>
            <w:r w:rsidRPr="00135319">
              <w:rPr>
                <w:b/>
                <w:bCs/>
                <w:color w:val="0070C0"/>
              </w:rPr>
              <w:t xml:space="preserve">, </w:t>
            </w:r>
            <w:proofErr w:type="spellStart"/>
            <w:r w:rsidR="00880F61">
              <w:rPr>
                <w:b/>
                <w:bCs/>
                <w:color w:val="0070C0"/>
              </w:rPr>
              <w:t>Avolution</w:t>
            </w:r>
            <w:proofErr w:type="spellEnd"/>
          </w:p>
          <w:p w14:paraId="09B57E47" w14:textId="0BB24AC9" w:rsidR="00993D26" w:rsidRPr="00135319" w:rsidRDefault="00993D26" w:rsidP="00135319">
            <w:pPr>
              <w:pStyle w:val="ListParagraph"/>
              <w:numPr>
                <w:ilvl w:val="0"/>
                <w:numId w:val="8"/>
              </w:numPr>
              <w:rPr>
                <w:b/>
                <w:bCs/>
                <w:color w:val="0070C0"/>
              </w:rPr>
            </w:pPr>
            <w:r>
              <w:rPr>
                <w:b/>
                <w:bCs/>
                <w:color w:val="0070C0"/>
              </w:rPr>
              <w:t xml:space="preserve">Mo Hossain, </w:t>
            </w:r>
            <w:r w:rsidR="001C1DA3" w:rsidRPr="001C1DA3">
              <w:rPr>
                <w:color w:val="0070C0"/>
              </w:rPr>
              <w:t>EGM – Financial Planning &amp; Analysis,</w:t>
            </w:r>
            <w:r w:rsidR="001C1DA3">
              <w:rPr>
                <w:b/>
                <w:bCs/>
                <w:color w:val="0070C0"/>
              </w:rPr>
              <w:t xml:space="preserve"> CAR Group</w:t>
            </w:r>
          </w:p>
          <w:p w14:paraId="03295421" w14:textId="1AE998DF" w:rsidR="000A1382" w:rsidRPr="000A1382" w:rsidRDefault="000A1382" w:rsidP="0050022F">
            <w:pPr>
              <w:rPr>
                <w:i/>
                <w:iCs/>
                <w:color w:val="0070C0"/>
              </w:rPr>
            </w:pPr>
          </w:p>
        </w:tc>
        <w:tc>
          <w:tcPr>
            <w:tcW w:w="4820" w:type="dxa"/>
            <w:vMerge/>
          </w:tcPr>
          <w:p w14:paraId="06288D08" w14:textId="33ACB1AF" w:rsidR="000305DE" w:rsidRPr="00282B90" w:rsidRDefault="000305DE" w:rsidP="00264B05">
            <w:pPr>
              <w:rPr>
                <w:b/>
                <w:bCs/>
              </w:rPr>
            </w:pPr>
          </w:p>
        </w:tc>
      </w:tr>
      <w:tr w:rsidR="000305DE" w14:paraId="11A84993" w14:textId="77777777" w:rsidTr="00353B9C">
        <w:trPr>
          <w:trHeight w:val="727"/>
        </w:trPr>
        <w:tc>
          <w:tcPr>
            <w:tcW w:w="846" w:type="dxa"/>
          </w:tcPr>
          <w:p w14:paraId="52A0CCEC" w14:textId="3B47017A" w:rsidR="000305DE" w:rsidRDefault="000305DE" w:rsidP="00264B05">
            <w:r>
              <w:t>15:20</w:t>
            </w:r>
          </w:p>
        </w:tc>
        <w:tc>
          <w:tcPr>
            <w:tcW w:w="8363" w:type="dxa"/>
            <w:vMerge/>
          </w:tcPr>
          <w:p w14:paraId="7DE25152" w14:textId="77777777" w:rsidR="000305DE" w:rsidRPr="002740BC" w:rsidRDefault="000305DE" w:rsidP="00264B05">
            <w:pPr>
              <w:rPr>
                <w:b/>
                <w:bCs/>
                <w:color w:val="0070C0"/>
              </w:rPr>
            </w:pPr>
          </w:p>
        </w:tc>
        <w:tc>
          <w:tcPr>
            <w:tcW w:w="4820" w:type="dxa"/>
          </w:tcPr>
          <w:p w14:paraId="263EBFF0" w14:textId="77777777" w:rsidR="000305DE" w:rsidRPr="000305DE" w:rsidRDefault="000305DE" w:rsidP="000305DE">
            <w:pPr>
              <w:rPr>
                <w:b/>
                <w:bCs/>
                <w:color w:val="0070C0"/>
              </w:rPr>
            </w:pPr>
            <w:r w:rsidRPr="000305DE">
              <w:rPr>
                <w:b/>
                <w:bCs/>
                <w:color w:val="0070C0"/>
              </w:rPr>
              <w:t>Feedback Discussion</w:t>
            </w:r>
            <w:r>
              <w:rPr>
                <w:b/>
                <w:bCs/>
                <w:color w:val="0070C0"/>
              </w:rPr>
              <w:t xml:space="preserve"> |</w:t>
            </w:r>
            <w:r w:rsidRPr="000305DE">
              <w:rPr>
                <w:b/>
                <w:bCs/>
                <w:color w:val="0070C0"/>
              </w:rPr>
              <w:t xml:space="preserve"> </w:t>
            </w:r>
          </w:p>
          <w:p w14:paraId="505629B0" w14:textId="77777777" w:rsidR="000305DE" w:rsidRPr="000305DE" w:rsidRDefault="000305DE" w:rsidP="000305DE">
            <w:pPr>
              <w:rPr>
                <w:i/>
                <w:iCs/>
              </w:rPr>
            </w:pPr>
            <w:r w:rsidRPr="000305DE">
              <w:rPr>
                <w:i/>
                <w:iCs/>
              </w:rPr>
              <w:t>In this session, groups will each have 10 minutes to share their discussions and takeaways with the whole boardroom.</w:t>
            </w:r>
          </w:p>
          <w:p w14:paraId="6E56C3F4" w14:textId="77777777" w:rsidR="000305DE" w:rsidRPr="00282B90" w:rsidRDefault="000305DE" w:rsidP="00264B05">
            <w:pPr>
              <w:rPr>
                <w:b/>
                <w:bCs/>
              </w:rPr>
            </w:pPr>
          </w:p>
        </w:tc>
      </w:tr>
      <w:tr w:rsidR="00282B90" w14:paraId="4C918B72" w14:textId="77777777" w:rsidTr="00353B9C">
        <w:tc>
          <w:tcPr>
            <w:tcW w:w="846" w:type="dxa"/>
            <w:shd w:val="clear" w:color="auto" w:fill="E8E8E8" w:themeFill="background2"/>
          </w:tcPr>
          <w:p w14:paraId="75BAC11C" w14:textId="3887D452" w:rsidR="00282B90" w:rsidRDefault="00282B90" w:rsidP="00264B05">
            <w:r>
              <w:lastRenderedPageBreak/>
              <w:t>15:40</w:t>
            </w:r>
          </w:p>
        </w:tc>
        <w:tc>
          <w:tcPr>
            <w:tcW w:w="8363" w:type="dxa"/>
            <w:shd w:val="clear" w:color="auto" w:fill="E8E8E8" w:themeFill="background2"/>
          </w:tcPr>
          <w:p w14:paraId="2B012666" w14:textId="386B0384" w:rsidR="00282B90" w:rsidRPr="000C5BD2" w:rsidRDefault="00282B90" w:rsidP="00264B05">
            <w:pPr>
              <w:rPr>
                <w:b/>
                <w:bCs/>
                <w:color w:val="0070C0"/>
              </w:rPr>
            </w:pPr>
            <w:r w:rsidRPr="000C5BD2">
              <w:rPr>
                <w:b/>
                <w:bCs/>
                <w:color w:val="0070C0"/>
              </w:rPr>
              <w:t xml:space="preserve">Afternoon </w:t>
            </w:r>
            <w:r w:rsidR="000C5BD2" w:rsidRPr="000C5BD2">
              <w:rPr>
                <w:b/>
                <w:bCs/>
                <w:color w:val="0070C0"/>
              </w:rPr>
              <w:t xml:space="preserve">Networking </w:t>
            </w:r>
            <w:r w:rsidRPr="000C5BD2">
              <w:rPr>
                <w:b/>
                <w:bCs/>
                <w:color w:val="0070C0"/>
              </w:rPr>
              <w:t>Break</w:t>
            </w:r>
            <w:r w:rsidR="000C5BD2" w:rsidRPr="000C5BD2">
              <w:rPr>
                <w:b/>
                <w:bCs/>
                <w:color w:val="0070C0"/>
              </w:rPr>
              <w:t xml:space="preserve"> |</w:t>
            </w:r>
            <w:r w:rsidRPr="000C5BD2">
              <w:rPr>
                <w:b/>
                <w:bCs/>
                <w:color w:val="0070C0"/>
              </w:rPr>
              <w:t xml:space="preserve"> </w:t>
            </w:r>
          </w:p>
          <w:p w14:paraId="3310D7DC" w14:textId="77777777" w:rsidR="00282B90" w:rsidRPr="00282B90" w:rsidRDefault="00282B90" w:rsidP="00264B05">
            <w:pPr>
              <w:rPr>
                <w:b/>
                <w:bCs/>
              </w:rPr>
            </w:pPr>
          </w:p>
        </w:tc>
        <w:tc>
          <w:tcPr>
            <w:tcW w:w="4820" w:type="dxa"/>
            <w:shd w:val="clear" w:color="auto" w:fill="E8E8E8" w:themeFill="background2"/>
          </w:tcPr>
          <w:p w14:paraId="188F4D34" w14:textId="11C44ED4" w:rsidR="00282B90" w:rsidRPr="00282B90" w:rsidRDefault="00282B90" w:rsidP="00264B05">
            <w:pPr>
              <w:rPr>
                <w:b/>
                <w:bCs/>
              </w:rPr>
            </w:pPr>
          </w:p>
        </w:tc>
      </w:tr>
      <w:tr w:rsidR="000305DE" w:rsidRPr="00B92E50" w14:paraId="0FC23525" w14:textId="77777777" w:rsidTr="00353B9C">
        <w:tc>
          <w:tcPr>
            <w:tcW w:w="846" w:type="dxa"/>
          </w:tcPr>
          <w:p w14:paraId="4CD62DBB" w14:textId="428BCA1D" w:rsidR="000305DE" w:rsidRDefault="000305DE" w:rsidP="00B709FE">
            <w:r>
              <w:t>16:00</w:t>
            </w:r>
          </w:p>
        </w:tc>
        <w:tc>
          <w:tcPr>
            <w:tcW w:w="8363" w:type="dxa"/>
          </w:tcPr>
          <w:p w14:paraId="136C0C49" w14:textId="37922F12" w:rsidR="000305DE" w:rsidRDefault="004D5B65" w:rsidP="00B709FE">
            <w:pPr>
              <w:rPr>
                <w:b/>
                <w:bCs/>
              </w:rPr>
            </w:pPr>
            <w:r>
              <w:rPr>
                <w:b/>
                <w:bCs/>
                <w:noProof/>
                <w:color w:val="0070C0"/>
              </w:rPr>
              <w:drawing>
                <wp:anchor distT="0" distB="0" distL="114300" distR="114300" simplePos="0" relativeHeight="251664384" behindDoc="0" locked="0" layoutInCell="1" allowOverlap="1" wp14:anchorId="7E249423" wp14:editId="7121DF08">
                  <wp:simplePos x="0" y="0"/>
                  <wp:positionH relativeFrom="column">
                    <wp:posOffset>-635</wp:posOffset>
                  </wp:positionH>
                  <wp:positionV relativeFrom="paragraph">
                    <wp:posOffset>87630</wp:posOffset>
                  </wp:positionV>
                  <wp:extent cx="400050" cy="400050"/>
                  <wp:effectExtent l="0" t="0" r="0" b="0"/>
                  <wp:wrapSquare wrapText="bothSides"/>
                  <wp:docPr id="1931338249"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 xml:space="preserve">Case Study | </w:t>
            </w:r>
            <w:r w:rsidR="008E46FC">
              <w:rPr>
                <w:b/>
                <w:bCs/>
              </w:rPr>
              <w:t>Planning for Growth</w:t>
            </w:r>
          </w:p>
          <w:p w14:paraId="21AC9D6A" w14:textId="77777777" w:rsidR="008E46FC" w:rsidRPr="008E46FC" w:rsidRDefault="008E46FC" w:rsidP="008E46FC">
            <w:pPr>
              <w:rPr>
                <w:color w:val="0070C0"/>
              </w:rPr>
            </w:pPr>
            <w:r w:rsidRPr="008E46FC">
              <w:rPr>
                <w:b/>
                <w:bCs/>
                <w:color w:val="0070C0"/>
              </w:rPr>
              <w:t xml:space="preserve">Jozef Lanc, </w:t>
            </w:r>
            <w:r w:rsidRPr="008E46FC">
              <w:rPr>
                <w:color w:val="0070C0"/>
              </w:rPr>
              <w:t>Senior Finance Manager: Growth,</w:t>
            </w:r>
            <w:r w:rsidRPr="008E46FC">
              <w:rPr>
                <w:b/>
                <w:bCs/>
                <w:color w:val="0070C0"/>
              </w:rPr>
              <w:t xml:space="preserve"> Babcock ANZ</w:t>
            </w:r>
          </w:p>
          <w:p w14:paraId="6CED4AFE" w14:textId="77777777" w:rsidR="000305DE" w:rsidRPr="002740BC" w:rsidRDefault="000305DE" w:rsidP="00B709FE">
            <w:pPr>
              <w:rPr>
                <w:b/>
                <w:bCs/>
                <w:color w:val="0070C0"/>
              </w:rPr>
            </w:pPr>
          </w:p>
        </w:tc>
        <w:tc>
          <w:tcPr>
            <w:tcW w:w="4820" w:type="dxa"/>
            <w:vMerge w:val="restart"/>
          </w:tcPr>
          <w:p w14:paraId="77207A82" w14:textId="1AA08A5B" w:rsidR="000305DE" w:rsidRDefault="000305DE" w:rsidP="00B709FE">
            <w:pPr>
              <w:rPr>
                <w:b/>
                <w:bCs/>
                <w:color w:val="0070C0"/>
              </w:rPr>
            </w:pPr>
            <w:r w:rsidRPr="002740BC">
              <w:rPr>
                <w:b/>
                <w:bCs/>
                <w:color w:val="0070C0"/>
              </w:rPr>
              <w:t>Discussion Group |</w:t>
            </w:r>
            <w:r w:rsidRPr="00B92E50">
              <w:rPr>
                <w:i/>
                <w:iCs/>
              </w:rPr>
              <w:t xml:space="preserve"> </w:t>
            </w:r>
          </w:p>
          <w:p w14:paraId="4F0E9A1B" w14:textId="77777777" w:rsidR="000305DE" w:rsidRDefault="000305DE" w:rsidP="00B709FE">
            <w:pPr>
              <w:rPr>
                <w:b/>
                <w:bCs/>
                <w:color w:val="0070C0"/>
              </w:rPr>
            </w:pPr>
          </w:p>
          <w:p w14:paraId="62E13466" w14:textId="262D982B" w:rsidR="000305DE" w:rsidRDefault="000305DE" w:rsidP="00B709FE">
            <w:pPr>
              <w:rPr>
                <w:b/>
                <w:bCs/>
              </w:rPr>
            </w:pPr>
            <w:r w:rsidRPr="00B92E50">
              <w:rPr>
                <w:b/>
                <w:bCs/>
                <w:color w:val="0070C0"/>
              </w:rPr>
              <w:t xml:space="preserve">Option A – </w:t>
            </w:r>
            <w:r w:rsidRPr="00B92E50">
              <w:rPr>
                <w:b/>
                <w:bCs/>
              </w:rPr>
              <w:t xml:space="preserve">Talent Leadership in a Competitive Market </w:t>
            </w:r>
          </w:p>
          <w:p w14:paraId="1A5C7DDB" w14:textId="77777777" w:rsidR="00880F61" w:rsidRPr="00405C7F" w:rsidRDefault="00880F61" w:rsidP="00880F61">
            <w:pPr>
              <w:rPr>
                <w:b/>
                <w:bCs/>
                <w:color w:val="0070C0"/>
                <w:lang w:val="en-US"/>
              </w:rPr>
            </w:pPr>
            <w:r w:rsidRPr="00405C7F">
              <w:rPr>
                <w:b/>
                <w:bCs/>
                <w:color w:val="0070C0"/>
                <w:lang w:val="en-US"/>
              </w:rPr>
              <w:t xml:space="preserve">Niluka Perera, </w:t>
            </w:r>
            <w:r w:rsidRPr="00405C7F">
              <w:rPr>
                <w:color w:val="0070C0"/>
                <w:lang w:val="en-US"/>
              </w:rPr>
              <w:t xml:space="preserve">Chief Financial Officer, </w:t>
            </w:r>
            <w:r w:rsidRPr="00405C7F">
              <w:rPr>
                <w:b/>
                <w:bCs/>
                <w:color w:val="0070C0"/>
                <w:lang w:val="en-US"/>
              </w:rPr>
              <w:t>Kildare Ministries</w:t>
            </w:r>
          </w:p>
          <w:p w14:paraId="543F517A" w14:textId="77777777" w:rsidR="000305DE" w:rsidRPr="00B92E50" w:rsidRDefault="000305DE" w:rsidP="00B709FE">
            <w:pPr>
              <w:rPr>
                <w:b/>
                <w:bCs/>
                <w:color w:val="0070C0"/>
              </w:rPr>
            </w:pPr>
          </w:p>
          <w:p w14:paraId="319B62AC" w14:textId="77777777" w:rsidR="000305DE" w:rsidRDefault="000305DE" w:rsidP="00B709FE">
            <w:pPr>
              <w:rPr>
                <w:b/>
                <w:bCs/>
              </w:rPr>
            </w:pPr>
            <w:r w:rsidRPr="00B92E50">
              <w:rPr>
                <w:b/>
                <w:bCs/>
                <w:color w:val="0070C0"/>
              </w:rPr>
              <w:t xml:space="preserve">Option B </w:t>
            </w:r>
            <w:r>
              <w:rPr>
                <w:b/>
                <w:bCs/>
                <w:color w:val="0070C0"/>
              </w:rPr>
              <w:t>–</w:t>
            </w:r>
            <w:r w:rsidRPr="00B92E50">
              <w:rPr>
                <w:b/>
                <w:bCs/>
                <w:color w:val="0070C0"/>
              </w:rPr>
              <w:t xml:space="preserve"> </w:t>
            </w:r>
            <w:r w:rsidRPr="00B92E50">
              <w:rPr>
                <w:b/>
                <w:bCs/>
              </w:rPr>
              <w:t>Risks and Opportunities in an AI Powered World</w:t>
            </w:r>
          </w:p>
          <w:p w14:paraId="7CA2CF2A" w14:textId="77777777" w:rsidR="000305DE" w:rsidRDefault="000305DE" w:rsidP="00B709FE">
            <w:pPr>
              <w:rPr>
                <w:b/>
                <w:bCs/>
              </w:rPr>
            </w:pPr>
          </w:p>
          <w:p w14:paraId="4FA533D4" w14:textId="56E84F38" w:rsidR="000305DE" w:rsidRPr="00B92E50" w:rsidRDefault="000305DE" w:rsidP="00B709FE">
            <w:pPr>
              <w:rPr>
                <w:b/>
                <w:bCs/>
              </w:rPr>
            </w:pPr>
          </w:p>
        </w:tc>
      </w:tr>
      <w:tr w:rsidR="000305DE" w14:paraId="6ADBFA3D" w14:textId="77777777" w:rsidTr="00353B9C">
        <w:trPr>
          <w:trHeight w:val="878"/>
        </w:trPr>
        <w:tc>
          <w:tcPr>
            <w:tcW w:w="846" w:type="dxa"/>
          </w:tcPr>
          <w:p w14:paraId="287D79DA" w14:textId="656432C9" w:rsidR="000305DE" w:rsidRDefault="000305DE" w:rsidP="00B709FE">
            <w:r>
              <w:t>16:30</w:t>
            </w:r>
          </w:p>
        </w:tc>
        <w:tc>
          <w:tcPr>
            <w:tcW w:w="8363" w:type="dxa"/>
            <w:vMerge w:val="restart"/>
          </w:tcPr>
          <w:p w14:paraId="5D2C2A4C" w14:textId="02ECDAAC" w:rsidR="00A549A2" w:rsidRDefault="00E343C2" w:rsidP="0050022F">
            <w:pPr>
              <w:rPr>
                <w:i/>
                <w:iCs/>
              </w:rPr>
            </w:pPr>
            <w:bookmarkStart w:id="3" w:name="_Hlk194992392"/>
            <w:r>
              <w:rPr>
                <w:b/>
                <w:bCs/>
                <w:noProof/>
                <w:color w:val="0070C0"/>
              </w:rPr>
              <w:drawing>
                <wp:anchor distT="0" distB="0" distL="114300" distR="114300" simplePos="0" relativeHeight="251691008" behindDoc="0" locked="0" layoutInCell="1" allowOverlap="1" wp14:anchorId="538DBCD1" wp14:editId="7167365D">
                  <wp:simplePos x="0" y="0"/>
                  <wp:positionH relativeFrom="column">
                    <wp:posOffset>-635</wp:posOffset>
                  </wp:positionH>
                  <wp:positionV relativeFrom="paragraph">
                    <wp:posOffset>53340</wp:posOffset>
                  </wp:positionV>
                  <wp:extent cx="457200" cy="457200"/>
                  <wp:effectExtent l="0" t="0" r="0" b="0"/>
                  <wp:wrapSquare wrapText="bothSides"/>
                  <wp:docPr id="1543712019"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Panel Discussion |</w:t>
            </w:r>
            <w:r w:rsidR="000305DE">
              <w:rPr>
                <w:b/>
                <w:bCs/>
                <w:color w:val="0070C0"/>
              </w:rPr>
              <w:t xml:space="preserve"> </w:t>
            </w:r>
            <w:r w:rsidR="00E33223" w:rsidRPr="00E33223">
              <w:rPr>
                <w:b/>
                <w:bCs/>
              </w:rPr>
              <w:t>Future-Ready Finance Architecture: Building with Scalability in Mind</w:t>
            </w:r>
            <w:bookmarkEnd w:id="3"/>
            <w:r w:rsidR="00E33223" w:rsidRPr="00E33223">
              <w:rPr>
                <w:b/>
                <w:bCs/>
              </w:rPr>
              <w:br/>
            </w:r>
            <w:r w:rsidR="00E33223" w:rsidRPr="00E33223">
              <w:rPr>
                <w:i/>
                <w:iCs/>
              </w:rPr>
              <w:t>This panel explores how finance leaders are designing scalable and adaptable system architectures that can evolve with business growth, market demands, and organisational change. The discussion will focus on balancing flexibility with control, reducing system sprawl, and ensuring integration efforts are aligned with long-term strategic goals.</w:t>
            </w:r>
          </w:p>
          <w:p w14:paraId="0EDD4BDB" w14:textId="77777777" w:rsidR="00880F61" w:rsidRPr="00880F61" w:rsidRDefault="00880F61" w:rsidP="0050022F">
            <w:pPr>
              <w:rPr>
                <w:i/>
                <w:iCs/>
                <w:sz w:val="16"/>
                <w:szCs w:val="16"/>
              </w:rPr>
            </w:pPr>
          </w:p>
          <w:p w14:paraId="0D457CB5" w14:textId="10D787F4" w:rsidR="00880F61" w:rsidRPr="00C21989" w:rsidRDefault="00880F61" w:rsidP="00353B9C">
            <w:pPr>
              <w:rPr>
                <w:b/>
                <w:bCs/>
                <w:color w:val="0070C0"/>
              </w:rPr>
            </w:pPr>
            <w:r>
              <w:rPr>
                <w:i/>
                <w:iCs/>
                <w:color w:val="0070C0"/>
              </w:rPr>
              <w:t>Moderator:</w:t>
            </w:r>
            <w:r w:rsidR="00353B9C">
              <w:rPr>
                <w:i/>
                <w:iCs/>
                <w:color w:val="0070C0"/>
              </w:rPr>
              <w:t xml:space="preserve"> </w:t>
            </w:r>
            <w:r w:rsidRPr="008542BA">
              <w:rPr>
                <w:b/>
                <w:bCs/>
                <w:color w:val="0070C0"/>
              </w:rPr>
              <w:t>Brett Walker-Davi</w:t>
            </w:r>
            <w:r w:rsidR="00E65FAB">
              <w:rPr>
                <w:b/>
                <w:bCs/>
                <w:color w:val="0070C0"/>
              </w:rPr>
              <w:t>e</w:t>
            </w:r>
            <w:r w:rsidRPr="008542BA">
              <w:rPr>
                <w:b/>
                <w:bCs/>
                <w:color w:val="0070C0"/>
              </w:rPr>
              <w:t xml:space="preserve">s, </w:t>
            </w:r>
            <w:r w:rsidRPr="008542BA">
              <w:rPr>
                <w:color w:val="0070C0"/>
              </w:rPr>
              <w:t>Director of Finance,</w:t>
            </w:r>
            <w:r w:rsidRPr="008542BA">
              <w:rPr>
                <w:b/>
                <w:bCs/>
                <w:color w:val="0070C0"/>
              </w:rPr>
              <w:t xml:space="preserve"> Brisbane Grammar School</w:t>
            </w:r>
          </w:p>
          <w:p w14:paraId="55648DAE" w14:textId="77777777" w:rsidR="00321E09" w:rsidRPr="00701BE9" w:rsidRDefault="00321E09" w:rsidP="00321E09">
            <w:pPr>
              <w:rPr>
                <w:i/>
                <w:iCs/>
                <w:color w:val="0070C0"/>
              </w:rPr>
            </w:pPr>
            <w:r w:rsidRPr="00701BE9">
              <w:rPr>
                <w:i/>
                <w:iCs/>
                <w:color w:val="0070C0"/>
              </w:rPr>
              <w:t>Panellists:</w:t>
            </w:r>
          </w:p>
          <w:p w14:paraId="0D9C3125" w14:textId="37B63A50" w:rsidR="00321E09" w:rsidRDefault="00321E09" w:rsidP="00321E09">
            <w:pPr>
              <w:pStyle w:val="ListParagraph"/>
              <w:numPr>
                <w:ilvl w:val="0"/>
                <w:numId w:val="13"/>
              </w:numPr>
              <w:spacing w:after="160" w:line="278" w:lineRule="auto"/>
              <w:rPr>
                <w:b/>
                <w:bCs/>
                <w:color w:val="0070C0"/>
              </w:rPr>
            </w:pPr>
            <w:r>
              <w:rPr>
                <w:b/>
                <w:bCs/>
                <w:color w:val="0070C0"/>
              </w:rPr>
              <w:t xml:space="preserve">James Osborne, </w:t>
            </w:r>
            <w:r w:rsidRPr="00DA0F94">
              <w:rPr>
                <w:color w:val="0070C0"/>
              </w:rPr>
              <w:t>General Manager – Business Performance,</w:t>
            </w:r>
            <w:r>
              <w:rPr>
                <w:b/>
                <w:bCs/>
                <w:color w:val="0070C0"/>
              </w:rPr>
              <w:t xml:space="preserve"> Jemena</w:t>
            </w:r>
          </w:p>
          <w:p w14:paraId="37794C16" w14:textId="77777777" w:rsidR="0067284B" w:rsidRPr="00DD6D52" w:rsidRDefault="0067284B" w:rsidP="0067284B">
            <w:pPr>
              <w:pStyle w:val="ListParagraph"/>
              <w:numPr>
                <w:ilvl w:val="0"/>
                <w:numId w:val="13"/>
              </w:numPr>
              <w:spacing w:after="160" w:line="278" w:lineRule="auto"/>
              <w:rPr>
                <w:color w:val="0070C0"/>
              </w:rPr>
            </w:pPr>
            <w:r w:rsidRPr="00994BBE">
              <w:rPr>
                <w:b/>
                <w:bCs/>
                <w:color w:val="0070C0"/>
              </w:rPr>
              <w:t>Nick Carder</w:t>
            </w:r>
            <w:r w:rsidRPr="00DD6D52">
              <w:rPr>
                <w:b/>
                <w:bCs/>
                <w:color w:val="0070C0"/>
              </w:rPr>
              <w:t>,</w:t>
            </w:r>
            <w:r w:rsidRPr="00DD6D52">
              <w:rPr>
                <w:color w:val="0070C0"/>
              </w:rPr>
              <w:t xml:space="preserve"> Chief Financial Officer, </w:t>
            </w:r>
            <w:r w:rsidRPr="00DD6D52">
              <w:rPr>
                <w:b/>
                <w:bCs/>
                <w:color w:val="0070C0"/>
              </w:rPr>
              <w:t>Whites Group</w:t>
            </w:r>
          </w:p>
          <w:p w14:paraId="7A870F32" w14:textId="66C6E591" w:rsidR="00E33223" w:rsidRPr="00E343C2" w:rsidRDefault="00E343C2" w:rsidP="00E343C2">
            <w:pPr>
              <w:pStyle w:val="ListParagraph"/>
              <w:numPr>
                <w:ilvl w:val="0"/>
                <w:numId w:val="13"/>
              </w:numPr>
              <w:spacing w:after="160" w:line="278" w:lineRule="auto"/>
              <w:rPr>
                <w:color w:val="0070C0"/>
              </w:rPr>
            </w:pPr>
            <w:bookmarkStart w:id="4" w:name="_Hlk195679085"/>
            <w:r>
              <w:rPr>
                <w:b/>
                <w:bCs/>
                <w:color w:val="0070C0"/>
              </w:rPr>
              <w:t xml:space="preserve">Karina Kouroutzoglou, </w:t>
            </w:r>
            <w:r w:rsidRPr="00A70D7B">
              <w:rPr>
                <w:color w:val="0070C0"/>
              </w:rPr>
              <w:t>Chief Financial Officer</w:t>
            </w:r>
            <w:r>
              <w:rPr>
                <w:b/>
                <w:bCs/>
                <w:color w:val="0070C0"/>
              </w:rPr>
              <w:t>, Liberty Industrial</w:t>
            </w:r>
            <w:bookmarkEnd w:id="4"/>
          </w:p>
        </w:tc>
        <w:tc>
          <w:tcPr>
            <w:tcW w:w="4820" w:type="dxa"/>
            <w:vMerge/>
          </w:tcPr>
          <w:p w14:paraId="70B85684" w14:textId="26B7F6E2" w:rsidR="000305DE" w:rsidRPr="00282B90" w:rsidRDefault="000305DE" w:rsidP="00B709FE">
            <w:pPr>
              <w:rPr>
                <w:b/>
                <w:bCs/>
              </w:rPr>
            </w:pPr>
          </w:p>
        </w:tc>
      </w:tr>
      <w:tr w:rsidR="000305DE" w14:paraId="45BB9AB3" w14:textId="77777777" w:rsidTr="00353B9C">
        <w:trPr>
          <w:trHeight w:val="877"/>
        </w:trPr>
        <w:tc>
          <w:tcPr>
            <w:tcW w:w="846" w:type="dxa"/>
          </w:tcPr>
          <w:p w14:paraId="1C319A0A" w14:textId="341979E2" w:rsidR="000305DE" w:rsidRDefault="000305DE" w:rsidP="00B709FE">
            <w:r>
              <w:t>16:50</w:t>
            </w:r>
          </w:p>
        </w:tc>
        <w:tc>
          <w:tcPr>
            <w:tcW w:w="8363" w:type="dxa"/>
            <w:vMerge/>
          </w:tcPr>
          <w:p w14:paraId="35EF2329" w14:textId="77777777" w:rsidR="000305DE" w:rsidRPr="002740BC" w:rsidRDefault="000305DE" w:rsidP="00B709FE">
            <w:pPr>
              <w:rPr>
                <w:b/>
                <w:bCs/>
                <w:color w:val="0070C0"/>
              </w:rPr>
            </w:pPr>
          </w:p>
        </w:tc>
        <w:tc>
          <w:tcPr>
            <w:tcW w:w="4820" w:type="dxa"/>
          </w:tcPr>
          <w:p w14:paraId="45AD7080" w14:textId="3A0DB2FD" w:rsidR="000305DE" w:rsidRPr="000305DE" w:rsidRDefault="000305DE" w:rsidP="00B709FE">
            <w:pPr>
              <w:rPr>
                <w:b/>
                <w:bCs/>
                <w:color w:val="0070C0"/>
              </w:rPr>
            </w:pPr>
            <w:r w:rsidRPr="000305DE">
              <w:rPr>
                <w:b/>
                <w:bCs/>
                <w:color w:val="0070C0"/>
              </w:rPr>
              <w:t>Feedback Discussion</w:t>
            </w:r>
            <w:r>
              <w:rPr>
                <w:b/>
                <w:bCs/>
                <w:color w:val="0070C0"/>
              </w:rPr>
              <w:t xml:space="preserve"> |</w:t>
            </w:r>
            <w:r w:rsidRPr="000305DE">
              <w:rPr>
                <w:b/>
                <w:bCs/>
                <w:color w:val="0070C0"/>
              </w:rPr>
              <w:t xml:space="preserve"> </w:t>
            </w:r>
          </w:p>
          <w:p w14:paraId="7FBA1C2D" w14:textId="77777777" w:rsidR="000305DE" w:rsidRPr="000305DE" w:rsidRDefault="000305DE" w:rsidP="00B709FE">
            <w:pPr>
              <w:rPr>
                <w:i/>
                <w:iCs/>
              </w:rPr>
            </w:pPr>
            <w:r w:rsidRPr="000305DE">
              <w:rPr>
                <w:i/>
                <w:iCs/>
              </w:rPr>
              <w:t>In this session, groups will each have 10 minutes to share their discussions and takeaways with the whole boardroom.</w:t>
            </w:r>
          </w:p>
          <w:p w14:paraId="3224B835" w14:textId="665E16DA" w:rsidR="000305DE" w:rsidRPr="00282B90" w:rsidRDefault="000305DE" w:rsidP="00B709FE">
            <w:pPr>
              <w:rPr>
                <w:b/>
                <w:bCs/>
              </w:rPr>
            </w:pPr>
          </w:p>
        </w:tc>
      </w:tr>
      <w:tr w:rsidR="00264B05" w14:paraId="38A3F6C7" w14:textId="77777777" w:rsidTr="003C3308">
        <w:tc>
          <w:tcPr>
            <w:tcW w:w="846" w:type="dxa"/>
          </w:tcPr>
          <w:p w14:paraId="069F802A" w14:textId="706FD7A0" w:rsidR="00264B05" w:rsidRDefault="00264B05" w:rsidP="00B709FE">
            <w:r>
              <w:t>17:10</w:t>
            </w:r>
          </w:p>
        </w:tc>
        <w:tc>
          <w:tcPr>
            <w:tcW w:w="13183" w:type="dxa"/>
            <w:gridSpan w:val="2"/>
          </w:tcPr>
          <w:p w14:paraId="2A45F257" w14:textId="1C8E3882" w:rsidR="00264B05" w:rsidRPr="002740BC" w:rsidRDefault="00282B90" w:rsidP="00B709FE">
            <w:pPr>
              <w:rPr>
                <w:b/>
                <w:bCs/>
                <w:color w:val="0070C0"/>
              </w:rPr>
            </w:pPr>
            <w:r w:rsidRPr="002740BC">
              <w:rPr>
                <w:b/>
                <w:bCs/>
                <w:color w:val="0070C0"/>
              </w:rPr>
              <w:t>Future of Finance Awards &amp; Networking Drinks</w:t>
            </w:r>
          </w:p>
          <w:p w14:paraId="30048661" w14:textId="5E80984F" w:rsidR="00264B05" w:rsidRPr="002740BC" w:rsidRDefault="00264B05" w:rsidP="00B709FE">
            <w:pPr>
              <w:rPr>
                <w:b/>
                <w:bCs/>
                <w:color w:val="0070C0"/>
              </w:rPr>
            </w:pPr>
          </w:p>
        </w:tc>
      </w:tr>
    </w:tbl>
    <w:p w14:paraId="2EF6EBA5" w14:textId="77777777" w:rsidR="004D5B65" w:rsidRDefault="004D5B65"/>
    <w:tbl>
      <w:tblPr>
        <w:tblStyle w:val="TableGrid"/>
        <w:tblW w:w="14029" w:type="dxa"/>
        <w:tblLook w:val="04A0" w:firstRow="1" w:lastRow="0" w:firstColumn="1" w:lastColumn="0" w:noHBand="0" w:noVBand="1"/>
      </w:tblPr>
      <w:tblGrid>
        <w:gridCol w:w="846"/>
        <w:gridCol w:w="6591"/>
        <w:gridCol w:w="6592"/>
      </w:tblGrid>
      <w:tr w:rsidR="002A3B96" w14:paraId="52B514C8" w14:textId="77777777" w:rsidTr="004D5B65">
        <w:tc>
          <w:tcPr>
            <w:tcW w:w="14029" w:type="dxa"/>
            <w:gridSpan w:val="3"/>
            <w:shd w:val="clear" w:color="auto" w:fill="0070C0"/>
          </w:tcPr>
          <w:p w14:paraId="2B69CBE5" w14:textId="77777777" w:rsidR="002A3B96" w:rsidRPr="002A3B96" w:rsidRDefault="002A3B96" w:rsidP="002A3B96">
            <w:pPr>
              <w:rPr>
                <w:sz w:val="16"/>
                <w:szCs w:val="16"/>
              </w:rPr>
            </w:pPr>
          </w:p>
          <w:p w14:paraId="1F3D60B4" w14:textId="30289B33" w:rsidR="002A3B96" w:rsidRPr="004D5B65" w:rsidRDefault="002A3B96" w:rsidP="002A3B96">
            <w:pPr>
              <w:jc w:val="center"/>
              <w:rPr>
                <w:b/>
                <w:bCs/>
                <w:color w:val="FFFFFF" w:themeColor="background1"/>
                <w:sz w:val="36"/>
                <w:szCs w:val="36"/>
              </w:rPr>
            </w:pPr>
            <w:r w:rsidRPr="004D5B65">
              <w:rPr>
                <w:b/>
                <w:bCs/>
                <w:color w:val="FFFFFF" w:themeColor="background1"/>
                <w:sz w:val="36"/>
                <w:szCs w:val="36"/>
              </w:rPr>
              <w:t>Day Two</w:t>
            </w:r>
            <w:r w:rsidR="004D5B65" w:rsidRPr="004D5B65">
              <w:rPr>
                <w:b/>
                <w:bCs/>
                <w:color w:val="FFFFFF" w:themeColor="background1"/>
                <w:sz w:val="36"/>
                <w:szCs w:val="36"/>
              </w:rPr>
              <w:t>: Wednesday, September 17</w:t>
            </w:r>
            <w:r w:rsidR="004D5B65" w:rsidRPr="004D5B65">
              <w:rPr>
                <w:b/>
                <w:bCs/>
                <w:color w:val="FFFFFF" w:themeColor="background1"/>
                <w:sz w:val="36"/>
                <w:szCs w:val="36"/>
                <w:vertAlign w:val="superscript"/>
              </w:rPr>
              <w:t>th</w:t>
            </w:r>
            <w:r w:rsidR="004D5B65" w:rsidRPr="004D5B65">
              <w:rPr>
                <w:b/>
                <w:bCs/>
                <w:color w:val="FFFFFF" w:themeColor="background1"/>
                <w:sz w:val="36"/>
                <w:szCs w:val="36"/>
              </w:rPr>
              <w:t xml:space="preserve"> </w:t>
            </w:r>
          </w:p>
          <w:p w14:paraId="51F58325" w14:textId="77777777" w:rsidR="002A3B96" w:rsidRPr="002A3B96" w:rsidRDefault="002A3B96" w:rsidP="002A3B96">
            <w:pPr>
              <w:rPr>
                <w:sz w:val="16"/>
                <w:szCs w:val="16"/>
              </w:rPr>
            </w:pPr>
          </w:p>
        </w:tc>
      </w:tr>
      <w:tr w:rsidR="002A3B96" w14:paraId="5EA0DB4F" w14:textId="77777777" w:rsidTr="000C5BD2">
        <w:tc>
          <w:tcPr>
            <w:tcW w:w="846" w:type="dxa"/>
          </w:tcPr>
          <w:p w14:paraId="07EB1D8B" w14:textId="0BE0B575" w:rsidR="002A3B96" w:rsidRDefault="002A3B96" w:rsidP="002A3B96">
            <w:r>
              <w:t>09:00</w:t>
            </w:r>
          </w:p>
        </w:tc>
        <w:tc>
          <w:tcPr>
            <w:tcW w:w="13183" w:type="dxa"/>
            <w:gridSpan w:val="2"/>
          </w:tcPr>
          <w:p w14:paraId="4F47775D" w14:textId="77777777" w:rsidR="002A3B96" w:rsidRPr="002740BC" w:rsidRDefault="002A3B96" w:rsidP="002A3B96">
            <w:pPr>
              <w:rPr>
                <w:b/>
                <w:bCs/>
                <w:color w:val="0070C0"/>
              </w:rPr>
            </w:pPr>
            <w:r w:rsidRPr="002740BC">
              <w:rPr>
                <w:b/>
                <w:bCs/>
                <w:color w:val="0070C0"/>
              </w:rPr>
              <w:t>Chair’s Opening Remarks |</w:t>
            </w:r>
          </w:p>
          <w:p w14:paraId="62D113A5" w14:textId="37875855" w:rsidR="008542BA" w:rsidRPr="008542BA" w:rsidRDefault="008542BA" w:rsidP="008542BA">
            <w:pPr>
              <w:rPr>
                <w:b/>
                <w:bCs/>
                <w:color w:val="0070C0"/>
              </w:rPr>
            </w:pPr>
            <w:r w:rsidRPr="008542BA">
              <w:rPr>
                <w:b/>
                <w:bCs/>
                <w:color w:val="0070C0"/>
              </w:rPr>
              <w:t>Brett Walker-Davi</w:t>
            </w:r>
            <w:r w:rsidR="00E65FAB">
              <w:rPr>
                <w:b/>
                <w:bCs/>
                <w:color w:val="0070C0"/>
              </w:rPr>
              <w:t>e</w:t>
            </w:r>
            <w:r w:rsidRPr="008542BA">
              <w:rPr>
                <w:b/>
                <w:bCs/>
                <w:color w:val="0070C0"/>
              </w:rPr>
              <w:t xml:space="preserve">s, </w:t>
            </w:r>
            <w:r w:rsidRPr="008542BA">
              <w:rPr>
                <w:color w:val="0070C0"/>
              </w:rPr>
              <w:t>Director of Finance,</w:t>
            </w:r>
            <w:r w:rsidRPr="008542BA">
              <w:rPr>
                <w:b/>
                <w:bCs/>
                <w:color w:val="0070C0"/>
              </w:rPr>
              <w:t xml:space="preserve"> Brisbane Grammar School</w:t>
            </w:r>
          </w:p>
          <w:p w14:paraId="61D90BA6" w14:textId="50FC01A1" w:rsidR="002A3B96" w:rsidRPr="008542BA" w:rsidRDefault="002A3B96" w:rsidP="002A3B96">
            <w:pPr>
              <w:rPr>
                <w:b/>
                <w:bCs/>
                <w:color w:val="0070C0"/>
                <w:sz w:val="16"/>
                <w:szCs w:val="16"/>
              </w:rPr>
            </w:pPr>
          </w:p>
        </w:tc>
      </w:tr>
      <w:tr w:rsidR="004D5B65" w14:paraId="1457590D" w14:textId="77777777" w:rsidTr="004D5B65">
        <w:tc>
          <w:tcPr>
            <w:tcW w:w="14029" w:type="dxa"/>
            <w:gridSpan w:val="3"/>
            <w:shd w:val="clear" w:color="auto" w:fill="0070C0"/>
          </w:tcPr>
          <w:p w14:paraId="5B1A239E" w14:textId="77777777" w:rsidR="004D5B65" w:rsidRPr="004D5B65" w:rsidRDefault="004D5B65" w:rsidP="00C40235">
            <w:pPr>
              <w:rPr>
                <w:b/>
                <w:bCs/>
                <w:color w:val="0070C0"/>
                <w:sz w:val="16"/>
                <w:szCs w:val="16"/>
              </w:rPr>
            </w:pPr>
          </w:p>
          <w:p w14:paraId="55E96300" w14:textId="307955ED" w:rsidR="004D5B65" w:rsidRPr="004D5B65" w:rsidRDefault="004D5B65" w:rsidP="004D5B65">
            <w:pPr>
              <w:jc w:val="center"/>
              <w:rPr>
                <w:b/>
                <w:bCs/>
                <w:color w:val="FFFFFF" w:themeColor="background1"/>
              </w:rPr>
            </w:pPr>
            <w:r w:rsidRPr="004D5B65">
              <w:rPr>
                <w:b/>
                <w:bCs/>
                <w:color w:val="FFFFFF" w:themeColor="background1"/>
              </w:rPr>
              <w:lastRenderedPageBreak/>
              <w:t>Data</w:t>
            </w:r>
            <w:r>
              <w:rPr>
                <w:b/>
                <w:bCs/>
                <w:color w:val="FFFFFF" w:themeColor="background1"/>
              </w:rPr>
              <w:t>, Automation</w:t>
            </w:r>
            <w:r w:rsidRPr="004D5B65">
              <w:rPr>
                <w:b/>
                <w:bCs/>
                <w:color w:val="FFFFFF" w:themeColor="background1"/>
              </w:rPr>
              <w:t xml:space="preserve"> and</w:t>
            </w:r>
            <w:r>
              <w:rPr>
                <w:b/>
                <w:bCs/>
                <w:color w:val="FFFFFF" w:themeColor="background1"/>
              </w:rPr>
              <w:t xml:space="preserve"> AI: Driving Finance Transformation</w:t>
            </w:r>
          </w:p>
          <w:p w14:paraId="7DE34EEA" w14:textId="77777777" w:rsidR="004D5B65" w:rsidRPr="004D5B65" w:rsidRDefault="004D5B65" w:rsidP="00C40235">
            <w:pPr>
              <w:rPr>
                <w:b/>
                <w:bCs/>
                <w:color w:val="0070C0"/>
                <w:sz w:val="16"/>
                <w:szCs w:val="16"/>
              </w:rPr>
            </w:pPr>
          </w:p>
        </w:tc>
      </w:tr>
      <w:tr w:rsidR="002A3B96" w14:paraId="69255329" w14:textId="77777777" w:rsidTr="000C5BD2">
        <w:tc>
          <w:tcPr>
            <w:tcW w:w="846" w:type="dxa"/>
          </w:tcPr>
          <w:p w14:paraId="09A8F92C" w14:textId="7A4C8E38" w:rsidR="002A3B96" w:rsidRDefault="002A3B96" w:rsidP="002A3B96">
            <w:r>
              <w:lastRenderedPageBreak/>
              <w:t>09:05</w:t>
            </w:r>
          </w:p>
        </w:tc>
        <w:tc>
          <w:tcPr>
            <w:tcW w:w="13183" w:type="dxa"/>
            <w:gridSpan w:val="2"/>
          </w:tcPr>
          <w:p w14:paraId="1424AC43" w14:textId="77777777" w:rsidR="00353B9C" w:rsidRDefault="004D5B65" w:rsidP="00353B9C">
            <w:pPr>
              <w:rPr>
                <w:b/>
                <w:bCs/>
              </w:rPr>
            </w:pPr>
            <w:r>
              <w:rPr>
                <w:b/>
                <w:bCs/>
                <w:noProof/>
                <w:color w:val="0070C0"/>
              </w:rPr>
              <w:drawing>
                <wp:anchor distT="0" distB="0" distL="114300" distR="114300" simplePos="0" relativeHeight="251666432" behindDoc="0" locked="0" layoutInCell="1" allowOverlap="1" wp14:anchorId="41CCF8EC" wp14:editId="7AEFACF7">
                  <wp:simplePos x="0" y="0"/>
                  <wp:positionH relativeFrom="column">
                    <wp:posOffset>-635</wp:posOffset>
                  </wp:positionH>
                  <wp:positionV relativeFrom="paragraph">
                    <wp:posOffset>74295</wp:posOffset>
                  </wp:positionV>
                  <wp:extent cx="400050" cy="400050"/>
                  <wp:effectExtent l="0" t="0" r="0" b="0"/>
                  <wp:wrapSquare wrapText="bothSides"/>
                  <wp:docPr id="1200649450"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Keynote Case Study |</w:t>
            </w:r>
            <w:r w:rsidR="00393A18">
              <w:rPr>
                <w:b/>
                <w:bCs/>
                <w:color w:val="0070C0"/>
              </w:rPr>
              <w:t xml:space="preserve"> </w:t>
            </w:r>
            <w:r w:rsidR="00353B9C" w:rsidRPr="00C40235">
              <w:rPr>
                <w:b/>
                <w:bCs/>
              </w:rPr>
              <w:t>Driving Growth with Digital Transformation</w:t>
            </w:r>
          </w:p>
          <w:p w14:paraId="5DF14235" w14:textId="77777777" w:rsidR="00353B9C" w:rsidRPr="00793918" w:rsidRDefault="00353B9C" w:rsidP="00353B9C">
            <w:pPr>
              <w:rPr>
                <w:i/>
                <w:iCs/>
                <w:lang w:val="en-AU"/>
              </w:rPr>
            </w:pPr>
            <w:r w:rsidRPr="00793918">
              <w:rPr>
                <w:i/>
                <w:iCs/>
                <w:lang w:val="en-AU"/>
              </w:rPr>
              <w:t>As a forward-thinking CFO with deep expertise in financial strategy and digital transformation, Safwan Arshad offers a powerful perspective on how finance can lead business innovation. In this keynote, he will explore how technologies like automation, AI, and cloud-based platforms are reshaping the way organizations drive growth—while tackling the practical challenges of legacy systems, resistance to change, and fragmented data.</w:t>
            </w:r>
          </w:p>
          <w:p w14:paraId="0B85CA1E" w14:textId="77777777" w:rsidR="00353B9C" w:rsidRPr="004F2367" w:rsidRDefault="00353B9C" w:rsidP="00353B9C">
            <w:pPr>
              <w:rPr>
                <w:lang w:val="en-AU"/>
              </w:rPr>
            </w:pPr>
          </w:p>
          <w:p w14:paraId="26A792BA" w14:textId="77777777" w:rsidR="00353B9C" w:rsidRPr="00793918" w:rsidRDefault="00353B9C" w:rsidP="00353B9C">
            <w:pPr>
              <w:rPr>
                <w:i/>
                <w:iCs/>
                <w:lang w:val="en-AU"/>
              </w:rPr>
            </w:pPr>
            <w:r w:rsidRPr="00793918">
              <w:rPr>
                <w:i/>
                <w:iCs/>
                <w:lang w:val="en-AU"/>
              </w:rPr>
              <w:t>Through a compelling real-world business case and lessons from both global successes and failures, Safwan will demonstrate how finance leaders can evolve from cost stewards to transformation architects. This session is essential for executives looking to future-proof their organizations through smart, scalable, tech-enabled strategies.</w:t>
            </w:r>
          </w:p>
          <w:p w14:paraId="16AEA657" w14:textId="77777777" w:rsidR="00260FFB" w:rsidRPr="00260FFB" w:rsidRDefault="00260FFB" w:rsidP="00260FFB">
            <w:pPr>
              <w:rPr>
                <w:b/>
                <w:bCs/>
                <w:color w:val="0070C0"/>
              </w:rPr>
            </w:pPr>
            <w:r w:rsidRPr="00260FFB">
              <w:rPr>
                <w:b/>
                <w:bCs/>
                <w:color w:val="0070C0"/>
              </w:rPr>
              <w:t xml:space="preserve">Safwan Arshad, </w:t>
            </w:r>
            <w:r w:rsidRPr="00260FFB">
              <w:rPr>
                <w:color w:val="0070C0"/>
              </w:rPr>
              <w:t>Group Chief Financial Officer,</w:t>
            </w:r>
            <w:r w:rsidRPr="00260FFB">
              <w:rPr>
                <w:b/>
                <w:bCs/>
                <w:color w:val="0070C0"/>
              </w:rPr>
              <w:t xml:space="preserve"> Alpha Lifecare</w:t>
            </w:r>
          </w:p>
          <w:p w14:paraId="326BB5AC" w14:textId="19E8604B" w:rsidR="00421B70" w:rsidRPr="00421B70" w:rsidRDefault="00421B70" w:rsidP="002A3B96">
            <w:pPr>
              <w:rPr>
                <w:i/>
                <w:iCs/>
                <w:color w:val="0070C0"/>
              </w:rPr>
            </w:pPr>
          </w:p>
        </w:tc>
      </w:tr>
      <w:tr w:rsidR="002A3B96" w14:paraId="4402C3E6" w14:textId="77777777" w:rsidTr="000C5BD2">
        <w:tc>
          <w:tcPr>
            <w:tcW w:w="846" w:type="dxa"/>
          </w:tcPr>
          <w:p w14:paraId="57F43744" w14:textId="30704854" w:rsidR="002A3B96" w:rsidRDefault="002A3B96" w:rsidP="002A3B96">
            <w:r>
              <w:t>09:35</w:t>
            </w:r>
          </w:p>
        </w:tc>
        <w:tc>
          <w:tcPr>
            <w:tcW w:w="13183" w:type="dxa"/>
            <w:gridSpan w:val="2"/>
          </w:tcPr>
          <w:p w14:paraId="5A643A84" w14:textId="77777777" w:rsidR="00FE3B74" w:rsidRDefault="00FE3B74" w:rsidP="00FE3B74">
            <w:pPr>
              <w:rPr>
                <w:b/>
                <w:bCs/>
                <w:i/>
                <w:iCs/>
              </w:rPr>
            </w:pPr>
            <w:r>
              <w:rPr>
                <w:b/>
                <w:bCs/>
                <w:noProof/>
                <w:color w:val="0070C0"/>
              </w:rPr>
              <w:drawing>
                <wp:anchor distT="0" distB="0" distL="114300" distR="114300" simplePos="0" relativeHeight="251703296" behindDoc="0" locked="0" layoutInCell="1" allowOverlap="1" wp14:anchorId="40313B6E" wp14:editId="3BC1AFBF">
                  <wp:simplePos x="0" y="0"/>
                  <wp:positionH relativeFrom="column">
                    <wp:posOffset>2540</wp:posOffset>
                  </wp:positionH>
                  <wp:positionV relativeFrom="paragraph">
                    <wp:posOffset>18085</wp:posOffset>
                  </wp:positionV>
                  <wp:extent cx="400050" cy="400050"/>
                  <wp:effectExtent l="0" t="0" r="0" b="0"/>
                  <wp:wrapSquare wrapText="bothSides"/>
                  <wp:docPr id="250305165"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7284B">
              <w:rPr>
                <w:b/>
                <w:bCs/>
                <w:color w:val="0070C0"/>
              </w:rPr>
              <w:t>DataSnipper</w:t>
            </w:r>
            <w:proofErr w:type="spellEnd"/>
            <w:r w:rsidRPr="0067284B">
              <w:rPr>
                <w:b/>
                <w:bCs/>
                <w:color w:val="0070C0"/>
              </w:rPr>
              <w:t xml:space="preserve"> Case Study |</w:t>
            </w:r>
            <w:r>
              <w:rPr>
                <w:b/>
                <w:bCs/>
                <w:color w:val="0070C0"/>
              </w:rPr>
              <w:t xml:space="preserve"> </w:t>
            </w:r>
            <w:r w:rsidRPr="00BC19AE">
              <w:rPr>
                <w:b/>
                <w:bCs/>
              </w:rPr>
              <w:t>How Excel Works with AI and Automation to Drive Reconciliation, Document Referencing, and Validation</w:t>
            </w:r>
          </w:p>
          <w:p w14:paraId="5225C8EC" w14:textId="77777777" w:rsidR="00FE3B74" w:rsidRDefault="00FE3B74" w:rsidP="00FE3B74">
            <w:pPr>
              <w:rPr>
                <w:i/>
                <w:iCs/>
                <w:lang w:val="en-AU"/>
              </w:rPr>
            </w:pPr>
            <w:r w:rsidRPr="00793918">
              <w:rPr>
                <w:i/>
                <w:iCs/>
                <w:lang w:val="en-AU"/>
              </w:rPr>
              <w:t>This session will explore how accounting and finance teams can enhance their existing Excel workflows using AI and automation. We’ll dive into practical examples of how automation can streamline reconciliation, document referencing, and data validation—reducing manual effort, minimizing errors, and saving time. The session is ideal for teams looking to modernize processes while staying within the familiar Excel environment.</w:t>
            </w:r>
          </w:p>
          <w:p w14:paraId="0E99DFF4" w14:textId="77777777" w:rsidR="00FE3B74" w:rsidRDefault="00FE3B74" w:rsidP="00FE3B74">
            <w:pPr>
              <w:rPr>
                <w:b/>
                <w:bCs/>
                <w:color w:val="0070C0"/>
              </w:rPr>
            </w:pPr>
            <w:r>
              <w:rPr>
                <w:b/>
                <w:bCs/>
                <w:color w:val="0070C0"/>
              </w:rPr>
              <w:t xml:space="preserve">Steve Gao, </w:t>
            </w:r>
            <w:r w:rsidRPr="0067284B">
              <w:rPr>
                <w:color w:val="0070C0"/>
              </w:rPr>
              <w:t>Account Executive ANZ,</w:t>
            </w:r>
            <w:r>
              <w:rPr>
                <w:b/>
                <w:bCs/>
                <w:color w:val="0070C0"/>
              </w:rPr>
              <w:t xml:space="preserve"> </w:t>
            </w:r>
            <w:proofErr w:type="spellStart"/>
            <w:r>
              <w:rPr>
                <w:b/>
                <w:bCs/>
                <w:color w:val="0070C0"/>
              </w:rPr>
              <w:t>DataSnipper</w:t>
            </w:r>
            <w:proofErr w:type="spellEnd"/>
          </w:p>
          <w:p w14:paraId="4EF910B5" w14:textId="71458139" w:rsidR="00421B70" w:rsidRPr="00880F61" w:rsidRDefault="00421B70" w:rsidP="002A3B96">
            <w:pPr>
              <w:rPr>
                <w:i/>
                <w:iCs/>
              </w:rPr>
            </w:pPr>
            <w:r w:rsidRPr="00421B70">
              <w:rPr>
                <w:i/>
                <w:iCs/>
              </w:rPr>
              <w:t>.</w:t>
            </w:r>
          </w:p>
        </w:tc>
      </w:tr>
      <w:tr w:rsidR="002A3B96" w14:paraId="3B4980E9" w14:textId="77777777" w:rsidTr="0067284B">
        <w:tc>
          <w:tcPr>
            <w:tcW w:w="846" w:type="dxa"/>
          </w:tcPr>
          <w:p w14:paraId="2184ABD9" w14:textId="77777777" w:rsidR="002A3B96" w:rsidRDefault="002A3B96" w:rsidP="002A3B96">
            <w:r>
              <w:t>10:05</w:t>
            </w:r>
          </w:p>
          <w:p w14:paraId="19F0886F" w14:textId="3C08F70B" w:rsidR="002A3B96" w:rsidRDefault="002A3B96" w:rsidP="002A3B96"/>
        </w:tc>
        <w:tc>
          <w:tcPr>
            <w:tcW w:w="13183" w:type="dxa"/>
            <w:gridSpan w:val="2"/>
          </w:tcPr>
          <w:p w14:paraId="300970C0" w14:textId="2F0F0B6B" w:rsidR="00FE3B74" w:rsidRDefault="00FE3B74" w:rsidP="00FE3B74">
            <w:pPr>
              <w:rPr>
                <w:b/>
                <w:bCs/>
              </w:rPr>
            </w:pPr>
            <w:r>
              <w:rPr>
                <w:b/>
                <w:bCs/>
                <w:noProof/>
              </w:rPr>
              <w:drawing>
                <wp:anchor distT="0" distB="0" distL="114300" distR="114300" simplePos="0" relativeHeight="251704320" behindDoc="1" locked="0" layoutInCell="1" allowOverlap="1" wp14:anchorId="4E62B82C" wp14:editId="30673AB1">
                  <wp:simplePos x="0" y="0"/>
                  <wp:positionH relativeFrom="column">
                    <wp:posOffset>635</wp:posOffset>
                  </wp:positionH>
                  <wp:positionV relativeFrom="paragraph">
                    <wp:posOffset>41910</wp:posOffset>
                  </wp:positionV>
                  <wp:extent cx="457200" cy="457200"/>
                  <wp:effectExtent l="0" t="0" r="0" b="0"/>
                  <wp:wrapTight wrapText="bothSides">
                    <wp:wrapPolygon edited="0">
                      <wp:start x="900" y="2700"/>
                      <wp:lineTo x="0" y="8100"/>
                      <wp:lineTo x="1800" y="12600"/>
                      <wp:lineTo x="8100" y="18000"/>
                      <wp:lineTo x="13500" y="18000"/>
                      <wp:lineTo x="19800" y="9900"/>
                      <wp:lineTo x="20700" y="8100"/>
                      <wp:lineTo x="19800" y="2700"/>
                      <wp:lineTo x="900" y="2700"/>
                    </wp:wrapPolygon>
                  </wp:wrapTight>
                  <wp:docPr id="1641084598"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84598" name="Graphic 1641084598" descr="Handshak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Speed Newtorking | </w:t>
            </w:r>
          </w:p>
          <w:p w14:paraId="63BEDF01" w14:textId="648DCD6F" w:rsidR="0067284B" w:rsidRPr="00FE3B74" w:rsidRDefault="00FE3B74" w:rsidP="00FE3B74">
            <w:pPr>
              <w:rPr>
                <w:i/>
                <w:iCs/>
              </w:rPr>
            </w:pPr>
            <w:r w:rsidRPr="00FE3B74">
              <w:rPr>
                <w:i/>
                <w:iCs/>
              </w:rPr>
              <w:t>Stand up, shake hands, and connect with peers!</w:t>
            </w:r>
            <w:r w:rsidR="00353B9C" w:rsidRPr="00FE3B74">
              <w:rPr>
                <w:i/>
                <w:iCs/>
              </w:rPr>
              <w:t xml:space="preserve"> </w:t>
            </w:r>
          </w:p>
          <w:p w14:paraId="3BAEC85E" w14:textId="289D04A8" w:rsidR="00FE3B74" w:rsidRPr="0067284B" w:rsidRDefault="00FE3B74" w:rsidP="00FE3B74">
            <w:pPr>
              <w:rPr>
                <w:b/>
                <w:bCs/>
                <w:color w:val="0070C0"/>
              </w:rPr>
            </w:pPr>
          </w:p>
        </w:tc>
      </w:tr>
      <w:tr w:rsidR="002A3B96" w14:paraId="255A1C29" w14:textId="77777777" w:rsidTr="000C5BD2">
        <w:tc>
          <w:tcPr>
            <w:tcW w:w="846" w:type="dxa"/>
          </w:tcPr>
          <w:p w14:paraId="392227B8" w14:textId="2DE1C50E" w:rsidR="002A3B96" w:rsidRDefault="002A3B96" w:rsidP="002A3B96">
            <w:r>
              <w:t>10:35</w:t>
            </w:r>
          </w:p>
        </w:tc>
        <w:tc>
          <w:tcPr>
            <w:tcW w:w="13183" w:type="dxa"/>
            <w:gridSpan w:val="2"/>
          </w:tcPr>
          <w:p w14:paraId="007E4685" w14:textId="7E7CD298" w:rsidR="002A3B96" w:rsidRDefault="00A739DF" w:rsidP="002A3B96">
            <w:pPr>
              <w:rPr>
                <w:b/>
                <w:bCs/>
              </w:rPr>
            </w:pPr>
            <w:bookmarkStart w:id="5" w:name="_Hlk189117326"/>
            <w:bookmarkStart w:id="6" w:name="_Hlk193960748"/>
            <w:r>
              <w:rPr>
                <w:b/>
                <w:bCs/>
                <w:noProof/>
                <w:color w:val="0070C0"/>
              </w:rPr>
              <w:drawing>
                <wp:anchor distT="0" distB="0" distL="114300" distR="114300" simplePos="0" relativeHeight="251684864" behindDoc="0" locked="0" layoutInCell="1" allowOverlap="1" wp14:anchorId="2C76BC97" wp14:editId="5C43DDFD">
                  <wp:simplePos x="0" y="0"/>
                  <wp:positionH relativeFrom="column">
                    <wp:posOffset>-635</wp:posOffset>
                  </wp:positionH>
                  <wp:positionV relativeFrom="paragraph">
                    <wp:posOffset>76200</wp:posOffset>
                  </wp:positionV>
                  <wp:extent cx="457200" cy="457200"/>
                  <wp:effectExtent l="0" t="0" r="0" b="0"/>
                  <wp:wrapSquare wrapText="bothSides"/>
                  <wp:docPr id="215337093"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Panel Discussion |</w:t>
            </w:r>
            <w:r w:rsidR="00393A18">
              <w:rPr>
                <w:b/>
                <w:bCs/>
                <w:color w:val="0070C0"/>
              </w:rPr>
              <w:t xml:space="preserve"> </w:t>
            </w:r>
            <w:bookmarkStart w:id="7" w:name="_Hlk206053302"/>
            <w:r w:rsidR="00393A18" w:rsidRPr="00393A18">
              <w:rPr>
                <w:b/>
                <w:bCs/>
              </w:rPr>
              <w:t>Data, AI, and Automation: The Holy Trinity for Financial Transformation</w:t>
            </w:r>
            <w:bookmarkEnd w:id="7"/>
          </w:p>
          <w:bookmarkEnd w:id="5"/>
          <w:p w14:paraId="1A8E5ED4" w14:textId="7E4D7211" w:rsidR="00421B70" w:rsidRDefault="00421B70" w:rsidP="002A3B96">
            <w:pPr>
              <w:rPr>
                <w:i/>
                <w:iCs/>
              </w:rPr>
            </w:pPr>
            <w:r w:rsidRPr="00421B70">
              <w:rPr>
                <w:i/>
                <w:iCs/>
              </w:rPr>
              <w:t>Data, AI, and automation are revolutionising financial operations, driving efficiency and enabling smarter decision-making. This panel will uncover how organisations can harness this powerful trio to transform finance functions, enhance agility, and create future-ready strategies.</w:t>
            </w:r>
          </w:p>
          <w:p w14:paraId="70B38AE7" w14:textId="77777777" w:rsidR="00353B9C" w:rsidRDefault="00353B9C" w:rsidP="002A3B96">
            <w:pPr>
              <w:rPr>
                <w:i/>
                <w:iCs/>
              </w:rPr>
            </w:pPr>
          </w:p>
          <w:p w14:paraId="0DDA4168" w14:textId="5E5493A9" w:rsidR="00353B9C" w:rsidRDefault="00353B9C" w:rsidP="00353B9C">
            <w:pPr>
              <w:rPr>
                <w:b/>
                <w:bCs/>
                <w:color w:val="0070C0"/>
              </w:rPr>
            </w:pPr>
            <w:r>
              <w:rPr>
                <w:i/>
                <w:iCs/>
                <w:color w:val="0070C0"/>
              </w:rPr>
              <w:t xml:space="preserve">Moderator: </w:t>
            </w:r>
            <w:r w:rsidRPr="008542BA">
              <w:rPr>
                <w:b/>
                <w:bCs/>
                <w:color w:val="0070C0"/>
              </w:rPr>
              <w:t>Brett Walker-Davi</w:t>
            </w:r>
            <w:r w:rsidR="00E65FAB">
              <w:rPr>
                <w:b/>
                <w:bCs/>
                <w:color w:val="0070C0"/>
              </w:rPr>
              <w:t>e</w:t>
            </w:r>
            <w:r w:rsidRPr="008542BA">
              <w:rPr>
                <w:b/>
                <w:bCs/>
                <w:color w:val="0070C0"/>
              </w:rPr>
              <w:t xml:space="preserve">s, </w:t>
            </w:r>
            <w:r w:rsidRPr="008542BA">
              <w:rPr>
                <w:color w:val="0070C0"/>
              </w:rPr>
              <w:t>Director of Finance,</w:t>
            </w:r>
            <w:r w:rsidRPr="008542BA">
              <w:rPr>
                <w:b/>
                <w:bCs/>
                <w:color w:val="0070C0"/>
              </w:rPr>
              <w:t xml:space="preserve"> Brisbane Grammar School</w:t>
            </w:r>
          </w:p>
          <w:p w14:paraId="090BEB6E" w14:textId="77777777" w:rsidR="00353B9C" w:rsidRPr="00C21989" w:rsidRDefault="00353B9C" w:rsidP="00353B9C">
            <w:pPr>
              <w:rPr>
                <w:i/>
                <w:iCs/>
                <w:color w:val="0070C0"/>
              </w:rPr>
            </w:pPr>
            <w:r w:rsidRPr="00C21989">
              <w:rPr>
                <w:i/>
                <w:iCs/>
                <w:color w:val="0070C0"/>
              </w:rPr>
              <w:lastRenderedPageBreak/>
              <w:t>Panellists:</w:t>
            </w:r>
          </w:p>
          <w:bookmarkEnd w:id="6"/>
          <w:p w14:paraId="7AA247D6" w14:textId="77777777" w:rsidR="00880F61" w:rsidRDefault="00880F61" w:rsidP="00DE53E9">
            <w:pPr>
              <w:pStyle w:val="ListParagraph"/>
              <w:numPr>
                <w:ilvl w:val="0"/>
                <w:numId w:val="5"/>
              </w:numPr>
              <w:spacing w:after="160" w:line="278" w:lineRule="auto"/>
              <w:rPr>
                <w:b/>
                <w:bCs/>
                <w:color w:val="0070C0"/>
                <w:lang w:val="en-US"/>
              </w:rPr>
            </w:pPr>
            <w:r>
              <w:rPr>
                <w:b/>
                <w:bCs/>
                <w:color w:val="0070C0"/>
                <w:lang w:val="en-US"/>
              </w:rPr>
              <w:t xml:space="preserve">Jon Blackburn, </w:t>
            </w:r>
            <w:r w:rsidRPr="007E7A7A">
              <w:rPr>
                <w:color w:val="0070C0"/>
                <w:lang w:val="en-US"/>
              </w:rPr>
              <w:t>Chief Financial Officer,</w:t>
            </w:r>
            <w:r>
              <w:rPr>
                <w:b/>
                <w:bCs/>
                <w:color w:val="0070C0"/>
                <w:lang w:val="en-US"/>
              </w:rPr>
              <w:t xml:space="preserve"> Sydney Opera House</w:t>
            </w:r>
          </w:p>
          <w:p w14:paraId="7A36D895" w14:textId="6396EA77" w:rsidR="00060DBD" w:rsidRDefault="00060DBD" w:rsidP="00DE53E9">
            <w:pPr>
              <w:pStyle w:val="ListParagraph"/>
              <w:numPr>
                <w:ilvl w:val="0"/>
                <w:numId w:val="5"/>
              </w:numPr>
              <w:rPr>
                <w:b/>
                <w:bCs/>
                <w:color w:val="0070C0"/>
              </w:rPr>
            </w:pPr>
            <w:r>
              <w:rPr>
                <w:b/>
                <w:bCs/>
                <w:color w:val="0070C0"/>
              </w:rPr>
              <w:t xml:space="preserve">Addie Saxena, </w:t>
            </w:r>
            <w:r w:rsidRPr="00060DBD">
              <w:rPr>
                <w:color w:val="0070C0"/>
              </w:rPr>
              <w:t>Chief Financial Officer,</w:t>
            </w:r>
            <w:r>
              <w:rPr>
                <w:b/>
                <w:bCs/>
                <w:color w:val="0070C0"/>
              </w:rPr>
              <w:t xml:space="preserve"> CIMET</w:t>
            </w:r>
          </w:p>
          <w:p w14:paraId="6E5A9D86" w14:textId="02ADC2A4" w:rsidR="002A3B96" w:rsidRPr="00DE53E9" w:rsidRDefault="00DE53E9" w:rsidP="00DE53E9">
            <w:pPr>
              <w:pStyle w:val="ListParagraph"/>
              <w:numPr>
                <w:ilvl w:val="0"/>
                <w:numId w:val="5"/>
              </w:numPr>
              <w:spacing w:after="160" w:line="278" w:lineRule="auto"/>
              <w:rPr>
                <w:b/>
                <w:bCs/>
                <w:color w:val="0070C0"/>
              </w:rPr>
            </w:pPr>
            <w:r w:rsidRPr="00D51000">
              <w:rPr>
                <w:b/>
                <w:bCs/>
                <w:color w:val="0070C0"/>
              </w:rPr>
              <w:t xml:space="preserve">Tom Elkins, </w:t>
            </w:r>
            <w:r w:rsidRPr="00D51000">
              <w:rPr>
                <w:color w:val="0070C0"/>
              </w:rPr>
              <w:t>Finance Strategy &amp; Transformation Lead,</w:t>
            </w:r>
            <w:r w:rsidRPr="00D51000">
              <w:rPr>
                <w:b/>
                <w:bCs/>
                <w:color w:val="0070C0"/>
              </w:rPr>
              <w:t xml:space="preserve"> Lion</w:t>
            </w:r>
          </w:p>
        </w:tc>
      </w:tr>
      <w:tr w:rsidR="002A3B96" w14:paraId="65B32C59" w14:textId="77777777" w:rsidTr="000C5BD2">
        <w:tc>
          <w:tcPr>
            <w:tcW w:w="846" w:type="dxa"/>
            <w:shd w:val="clear" w:color="auto" w:fill="E8E8E8" w:themeFill="background2"/>
          </w:tcPr>
          <w:p w14:paraId="0CF71BC0" w14:textId="24C46D76" w:rsidR="002A3B96" w:rsidRDefault="002A3B96" w:rsidP="002A3B96">
            <w:r>
              <w:lastRenderedPageBreak/>
              <w:t>11:15</w:t>
            </w:r>
          </w:p>
        </w:tc>
        <w:tc>
          <w:tcPr>
            <w:tcW w:w="13183" w:type="dxa"/>
            <w:gridSpan w:val="2"/>
            <w:shd w:val="clear" w:color="auto" w:fill="E8E8E8" w:themeFill="background2"/>
          </w:tcPr>
          <w:p w14:paraId="4E7D4984" w14:textId="43AE82D7" w:rsidR="002A3B96" w:rsidRPr="000C5BD2" w:rsidRDefault="002A3B96" w:rsidP="002A3B96">
            <w:pPr>
              <w:rPr>
                <w:b/>
                <w:bCs/>
                <w:color w:val="0070C0"/>
              </w:rPr>
            </w:pPr>
            <w:r w:rsidRPr="000C5BD2">
              <w:rPr>
                <w:b/>
                <w:bCs/>
                <w:color w:val="0070C0"/>
              </w:rPr>
              <w:t>Morning</w:t>
            </w:r>
            <w:r w:rsidR="000C5BD2" w:rsidRPr="000C5BD2">
              <w:rPr>
                <w:b/>
                <w:bCs/>
                <w:color w:val="0070C0"/>
              </w:rPr>
              <w:t xml:space="preserve"> Networking</w:t>
            </w:r>
            <w:r w:rsidRPr="000C5BD2">
              <w:rPr>
                <w:b/>
                <w:bCs/>
                <w:color w:val="0070C0"/>
              </w:rPr>
              <w:t xml:space="preserve"> Break</w:t>
            </w:r>
            <w:r w:rsidR="000C5BD2" w:rsidRPr="000C5BD2">
              <w:rPr>
                <w:b/>
                <w:bCs/>
                <w:color w:val="0070C0"/>
              </w:rPr>
              <w:t xml:space="preserve"> |</w:t>
            </w:r>
          </w:p>
          <w:p w14:paraId="7EF059D5" w14:textId="535E51C6" w:rsidR="002A3B96" w:rsidRPr="002740BC" w:rsidRDefault="002A3B96" w:rsidP="002A3B96">
            <w:pPr>
              <w:rPr>
                <w:b/>
                <w:bCs/>
                <w:color w:val="0070C0"/>
              </w:rPr>
            </w:pPr>
          </w:p>
        </w:tc>
      </w:tr>
      <w:tr w:rsidR="00A549A2" w14:paraId="19BAC0A1" w14:textId="77777777" w:rsidTr="004D5B65">
        <w:tc>
          <w:tcPr>
            <w:tcW w:w="14029" w:type="dxa"/>
            <w:gridSpan w:val="3"/>
            <w:shd w:val="clear" w:color="auto" w:fill="0070C0"/>
          </w:tcPr>
          <w:p w14:paraId="2311FBEF" w14:textId="77777777" w:rsidR="00A549A2" w:rsidRPr="00A549A2" w:rsidRDefault="00A549A2" w:rsidP="002A3B96">
            <w:pPr>
              <w:rPr>
                <w:b/>
                <w:bCs/>
                <w:color w:val="0070C0"/>
                <w:sz w:val="16"/>
                <w:szCs w:val="16"/>
              </w:rPr>
            </w:pPr>
          </w:p>
          <w:p w14:paraId="2C475E09" w14:textId="4718F23D" w:rsidR="00A549A2" w:rsidRPr="004D5B65" w:rsidRDefault="00A549A2" w:rsidP="00A549A2">
            <w:pPr>
              <w:jc w:val="center"/>
              <w:rPr>
                <w:b/>
                <w:bCs/>
                <w:color w:val="FFFFFF" w:themeColor="background1"/>
              </w:rPr>
            </w:pPr>
            <w:r w:rsidRPr="004D5B65">
              <w:rPr>
                <w:b/>
                <w:bCs/>
                <w:color w:val="FFFFFF" w:themeColor="background1"/>
              </w:rPr>
              <w:t>People and Culture in Finance Teams</w:t>
            </w:r>
          </w:p>
          <w:p w14:paraId="3C6C16FD" w14:textId="57CF14F8" w:rsidR="00A549A2" w:rsidRPr="00A549A2" w:rsidRDefault="00A549A2" w:rsidP="002A3B96">
            <w:pPr>
              <w:rPr>
                <w:b/>
                <w:bCs/>
                <w:color w:val="0070C0"/>
                <w:sz w:val="16"/>
                <w:szCs w:val="16"/>
              </w:rPr>
            </w:pPr>
          </w:p>
        </w:tc>
      </w:tr>
      <w:tr w:rsidR="002A3B96" w14:paraId="07BAB9A8" w14:textId="77777777" w:rsidTr="000C5BD2">
        <w:tc>
          <w:tcPr>
            <w:tcW w:w="846" w:type="dxa"/>
          </w:tcPr>
          <w:p w14:paraId="25B948CC" w14:textId="0A38FCB1" w:rsidR="002A3B96" w:rsidRDefault="002A3B96" w:rsidP="002A3B96">
            <w:r>
              <w:t>11:45</w:t>
            </w:r>
          </w:p>
        </w:tc>
        <w:tc>
          <w:tcPr>
            <w:tcW w:w="13183" w:type="dxa"/>
            <w:gridSpan w:val="2"/>
          </w:tcPr>
          <w:p w14:paraId="41C74C55" w14:textId="280D3FC6" w:rsidR="002A3B96" w:rsidRDefault="004D5B65" w:rsidP="002A3B96">
            <w:pPr>
              <w:rPr>
                <w:b/>
                <w:bCs/>
              </w:rPr>
            </w:pPr>
            <w:r>
              <w:rPr>
                <w:b/>
                <w:bCs/>
                <w:noProof/>
                <w:color w:val="0070C0"/>
              </w:rPr>
              <w:drawing>
                <wp:anchor distT="0" distB="0" distL="114300" distR="114300" simplePos="0" relativeHeight="251670528" behindDoc="0" locked="0" layoutInCell="1" allowOverlap="1" wp14:anchorId="1F545511" wp14:editId="4AD2C64D">
                  <wp:simplePos x="0" y="0"/>
                  <wp:positionH relativeFrom="column">
                    <wp:posOffset>-635</wp:posOffset>
                  </wp:positionH>
                  <wp:positionV relativeFrom="paragraph">
                    <wp:posOffset>98425</wp:posOffset>
                  </wp:positionV>
                  <wp:extent cx="400050" cy="400050"/>
                  <wp:effectExtent l="0" t="0" r="0" b="0"/>
                  <wp:wrapSquare wrapText="bothSides"/>
                  <wp:docPr id="1075423396"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 xml:space="preserve">Case Study | </w:t>
            </w:r>
            <w:r w:rsidR="00B92E50" w:rsidRPr="00B92E50">
              <w:rPr>
                <w:b/>
                <w:bCs/>
              </w:rPr>
              <w:t>Fostering a Culture of Innovation: Developing Future-Ready Finance Professionals</w:t>
            </w:r>
          </w:p>
          <w:p w14:paraId="7F5E182B" w14:textId="77777777" w:rsidR="00421B70" w:rsidRDefault="00421B70" w:rsidP="00421B70">
            <w:pPr>
              <w:rPr>
                <w:i/>
                <w:iCs/>
              </w:rPr>
            </w:pPr>
            <w:r w:rsidRPr="00421B70">
              <w:rPr>
                <w:i/>
                <w:iCs/>
              </w:rPr>
              <w:t>This session explores strategies for fostering a culture of innovation within finance teams, focusing on developing future-ready professionals who are adaptable, tech-savvy, and equipped to drive transformation in an evolving financial landscape.</w:t>
            </w:r>
          </w:p>
          <w:p w14:paraId="06BF65FF" w14:textId="427525A6" w:rsidR="00701BE9" w:rsidRPr="00701BE9" w:rsidRDefault="00701BE9" w:rsidP="00701BE9">
            <w:pPr>
              <w:rPr>
                <w:b/>
                <w:bCs/>
                <w:color w:val="0070C0"/>
              </w:rPr>
            </w:pPr>
            <w:r w:rsidRPr="00701BE9">
              <w:rPr>
                <w:b/>
                <w:bCs/>
                <w:color w:val="0070C0"/>
              </w:rPr>
              <w:t xml:space="preserve">Annette Dal Pra, </w:t>
            </w:r>
            <w:r w:rsidRPr="00701BE9">
              <w:rPr>
                <w:color w:val="0070C0"/>
              </w:rPr>
              <w:t>Head of Finance - Cement</w:t>
            </w:r>
            <w:r w:rsidRPr="00701BE9">
              <w:rPr>
                <w:b/>
                <w:bCs/>
                <w:color w:val="0070C0"/>
              </w:rPr>
              <w:t>, Boral</w:t>
            </w:r>
          </w:p>
          <w:p w14:paraId="502A7441" w14:textId="6856AD34" w:rsidR="002A3B96" w:rsidRPr="002740BC" w:rsidRDefault="002A3B96" w:rsidP="002A3B96">
            <w:pPr>
              <w:rPr>
                <w:b/>
                <w:bCs/>
                <w:color w:val="0070C0"/>
              </w:rPr>
            </w:pPr>
          </w:p>
        </w:tc>
      </w:tr>
      <w:tr w:rsidR="002A3B96" w14:paraId="6BE78FDF" w14:textId="77777777" w:rsidTr="000C5BD2">
        <w:tc>
          <w:tcPr>
            <w:tcW w:w="846" w:type="dxa"/>
          </w:tcPr>
          <w:p w14:paraId="625CCFD9" w14:textId="29315ACE" w:rsidR="002A3B96" w:rsidRDefault="002A3B96" w:rsidP="002A3B96">
            <w:r>
              <w:t>12:15</w:t>
            </w:r>
          </w:p>
        </w:tc>
        <w:tc>
          <w:tcPr>
            <w:tcW w:w="13183" w:type="dxa"/>
            <w:gridSpan w:val="2"/>
          </w:tcPr>
          <w:p w14:paraId="2517367C" w14:textId="15A80B48" w:rsidR="002A3B96" w:rsidRDefault="00A739DF" w:rsidP="002A3B96">
            <w:pPr>
              <w:rPr>
                <w:b/>
                <w:bCs/>
              </w:rPr>
            </w:pPr>
            <w:bookmarkStart w:id="8" w:name="_Hlk189117312"/>
            <w:bookmarkStart w:id="9" w:name="_Hlk193960731"/>
            <w:r>
              <w:rPr>
                <w:b/>
                <w:bCs/>
                <w:noProof/>
                <w:color w:val="0070C0"/>
              </w:rPr>
              <w:drawing>
                <wp:anchor distT="0" distB="0" distL="114300" distR="114300" simplePos="0" relativeHeight="251686912" behindDoc="0" locked="0" layoutInCell="1" allowOverlap="1" wp14:anchorId="6AC57895" wp14:editId="593B20B2">
                  <wp:simplePos x="0" y="0"/>
                  <wp:positionH relativeFrom="column">
                    <wp:posOffset>-635</wp:posOffset>
                  </wp:positionH>
                  <wp:positionV relativeFrom="paragraph">
                    <wp:posOffset>75565</wp:posOffset>
                  </wp:positionV>
                  <wp:extent cx="457200" cy="457200"/>
                  <wp:effectExtent l="0" t="0" r="0" b="0"/>
                  <wp:wrapSquare wrapText="bothSides"/>
                  <wp:docPr id="529458387"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393A18" w:rsidRPr="002740BC">
              <w:rPr>
                <w:b/>
                <w:bCs/>
                <w:color w:val="0070C0"/>
              </w:rPr>
              <w:t xml:space="preserve">Panel Discussion </w:t>
            </w:r>
            <w:r w:rsidR="002A3B96" w:rsidRPr="002740BC">
              <w:rPr>
                <w:b/>
                <w:bCs/>
                <w:color w:val="0070C0"/>
              </w:rPr>
              <w:t xml:space="preserve">| </w:t>
            </w:r>
            <w:r w:rsidR="00393A18" w:rsidRPr="00393A18">
              <w:rPr>
                <w:b/>
                <w:bCs/>
              </w:rPr>
              <w:t>Empowering Your Workforce: The Role of Leadership in Talent Development</w:t>
            </w:r>
          </w:p>
          <w:bookmarkEnd w:id="8"/>
          <w:p w14:paraId="7A2690AC" w14:textId="1A31CA88" w:rsidR="00421B70" w:rsidRDefault="00421B70" w:rsidP="002A3B96">
            <w:pPr>
              <w:rPr>
                <w:i/>
                <w:iCs/>
              </w:rPr>
            </w:pPr>
            <w:r w:rsidRPr="00421B70">
              <w:rPr>
                <w:i/>
                <w:iCs/>
              </w:rPr>
              <w:t>Strong leadership is critical in fostering talent and preparing teams for the evolving demands of the finance industry. This panel will explore how leaders can inspire, upskill, and retain top talent while building a culture of innovation and continuous development.</w:t>
            </w:r>
          </w:p>
          <w:bookmarkEnd w:id="9"/>
          <w:p w14:paraId="6F86DD37" w14:textId="11F34A09" w:rsidR="00BD234E" w:rsidRPr="00BD234E" w:rsidRDefault="00BD234E" w:rsidP="00353B9C">
            <w:pPr>
              <w:rPr>
                <w:color w:val="0070C0"/>
              </w:rPr>
            </w:pPr>
            <w:r>
              <w:rPr>
                <w:i/>
                <w:iCs/>
                <w:color w:val="0070C0"/>
              </w:rPr>
              <w:t>Moderator:</w:t>
            </w:r>
            <w:r w:rsidR="00353B9C">
              <w:rPr>
                <w:i/>
                <w:iCs/>
                <w:color w:val="0070C0"/>
              </w:rPr>
              <w:t xml:space="preserve"> </w:t>
            </w:r>
            <w:r w:rsidRPr="00BD234E">
              <w:rPr>
                <w:b/>
                <w:bCs/>
                <w:color w:val="0070C0"/>
              </w:rPr>
              <w:t xml:space="preserve">Bill Schafer, </w:t>
            </w:r>
            <w:r w:rsidR="00353B9C">
              <w:rPr>
                <w:color w:val="0070C0"/>
              </w:rPr>
              <w:t>Fo</w:t>
            </w:r>
            <w:r w:rsidR="00353B9C" w:rsidRPr="00353B9C">
              <w:rPr>
                <w:color w:val="0070C0"/>
              </w:rPr>
              <w:t>rmer</w:t>
            </w:r>
            <w:r w:rsidR="00353B9C">
              <w:rPr>
                <w:b/>
                <w:bCs/>
                <w:color w:val="0070C0"/>
              </w:rPr>
              <w:t>-</w:t>
            </w:r>
            <w:r w:rsidRPr="00BD234E">
              <w:rPr>
                <w:color w:val="0070C0"/>
              </w:rPr>
              <w:t>CFO</w:t>
            </w:r>
            <w:r w:rsidR="00353B9C">
              <w:rPr>
                <w:color w:val="0070C0"/>
              </w:rPr>
              <w:t xml:space="preserve">, </w:t>
            </w:r>
            <w:proofErr w:type="spellStart"/>
            <w:r w:rsidR="00353B9C" w:rsidRPr="00353B9C">
              <w:rPr>
                <w:b/>
                <w:bCs/>
                <w:color w:val="0070C0"/>
              </w:rPr>
              <w:t>Auswide</w:t>
            </w:r>
            <w:proofErr w:type="spellEnd"/>
            <w:r w:rsidR="00353B9C" w:rsidRPr="00353B9C">
              <w:rPr>
                <w:b/>
                <w:bCs/>
                <w:color w:val="0070C0"/>
              </w:rPr>
              <w:t xml:space="preserve"> Bank</w:t>
            </w:r>
          </w:p>
          <w:p w14:paraId="123B62A3" w14:textId="0D3239EC" w:rsidR="00701BE9" w:rsidRPr="00701BE9" w:rsidRDefault="00701BE9" w:rsidP="00701BE9">
            <w:pPr>
              <w:rPr>
                <w:i/>
                <w:iCs/>
                <w:color w:val="0070C0"/>
              </w:rPr>
            </w:pPr>
            <w:r w:rsidRPr="00701BE9">
              <w:rPr>
                <w:i/>
                <w:iCs/>
                <w:color w:val="0070C0"/>
              </w:rPr>
              <w:t>Panellists:</w:t>
            </w:r>
          </w:p>
          <w:p w14:paraId="599F029D" w14:textId="2A6EAA59" w:rsidR="00701BE9" w:rsidRDefault="00701BE9" w:rsidP="00AA7386">
            <w:pPr>
              <w:pStyle w:val="ListParagraph"/>
              <w:numPr>
                <w:ilvl w:val="0"/>
                <w:numId w:val="4"/>
              </w:numPr>
              <w:rPr>
                <w:b/>
                <w:bCs/>
                <w:color w:val="0070C0"/>
              </w:rPr>
            </w:pPr>
            <w:r w:rsidRPr="00701BE9">
              <w:rPr>
                <w:b/>
                <w:bCs/>
                <w:color w:val="0070C0"/>
              </w:rPr>
              <w:t xml:space="preserve">Annette Dal Pra, </w:t>
            </w:r>
            <w:r w:rsidRPr="00701BE9">
              <w:rPr>
                <w:color w:val="0070C0"/>
              </w:rPr>
              <w:t>Head of Finance - Cement</w:t>
            </w:r>
            <w:r w:rsidRPr="00701BE9">
              <w:rPr>
                <w:b/>
                <w:bCs/>
                <w:color w:val="0070C0"/>
              </w:rPr>
              <w:t>, Boral</w:t>
            </w:r>
          </w:p>
          <w:p w14:paraId="3127D324" w14:textId="0F8BD6B9" w:rsidR="00531C80" w:rsidRDefault="00531C80" w:rsidP="00AA7386">
            <w:pPr>
              <w:pStyle w:val="ListParagraph"/>
              <w:numPr>
                <w:ilvl w:val="0"/>
                <w:numId w:val="4"/>
              </w:numPr>
              <w:rPr>
                <w:b/>
                <w:bCs/>
                <w:color w:val="0070C0"/>
              </w:rPr>
            </w:pPr>
            <w:r>
              <w:rPr>
                <w:b/>
                <w:bCs/>
                <w:color w:val="0070C0"/>
              </w:rPr>
              <w:t xml:space="preserve">Dermot Nolan, </w:t>
            </w:r>
            <w:r w:rsidRPr="00531C80">
              <w:rPr>
                <w:color w:val="0070C0"/>
              </w:rPr>
              <w:t>Deputy Finance Director,</w:t>
            </w:r>
            <w:r>
              <w:rPr>
                <w:b/>
                <w:bCs/>
                <w:color w:val="0070C0"/>
              </w:rPr>
              <w:t xml:space="preserve"> Beiersdorf Australia</w:t>
            </w:r>
          </w:p>
          <w:p w14:paraId="0A50BF42" w14:textId="2984771B" w:rsidR="00572DFF" w:rsidRDefault="00572DFF" w:rsidP="00AA7386">
            <w:pPr>
              <w:pStyle w:val="ListParagraph"/>
              <w:numPr>
                <w:ilvl w:val="0"/>
                <w:numId w:val="4"/>
              </w:numPr>
              <w:rPr>
                <w:b/>
                <w:bCs/>
                <w:color w:val="0070C0"/>
              </w:rPr>
            </w:pPr>
            <w:r>
              <w:rPr>
                <w:b/>
                <w:bCs/>
                <w:color w:val="0070C0"/>
              </w:rPr>
              <w:t xml:space="preserve">Simon Wallace, </w:t>
            </w:r>
            <w:r w:rsidRPr="00572DFF">
              <w:rPr>
                <w:color w:val="0070C0"/>
              </w:rPr>
              <w:t>Chief Financial Officer,</w:t>
            </w:r>
            <w:r>
              <w:rPr>
                <w:b/>
                <w:bCs/>
                <w:color w:val="0070C0"/>
              </w:rPr>
              <w:t xml:space="preserve"> Canberra Labour Club</w:t>
            </w:r>
          </w:p>
          <w:p w14:paraId="751524A9" w14:textId="77777777" w:rsidR="00AA7386" w:rsidRPr="00880F61" w:rsidRDefault="00AA7386" w:rsidP="00AA7386">
            <w:pPr>
              <w:pStyle w:val="ListParagraph"/>
              <w:numPr>
                <w:ilvl w:val="0"/>
                <w:numId w:val="4"/>
              </w:numPr>
              <w:rPr>
                <w:color w:val="0070C0"/>
              </w:rPr>
            </w:pPr>
            <w:r>
              <w:rPr>
                <w:b/>
                <w:bCs/>
                <w:color w:val="0070C0"/>
              </w:rPr>
              <w:t>Nicole Patterson</w:t>
            </w:r>
            <w:r w:rsidRPr="00AA7386">
              <w:rPr>
                <w:color w:val="0070C0"/>
              </w:rPr>
              <w:t>, Head of PP&amp;A ANZ and Deputy CFO,</w:t>
            </w:r>
            <w:r>
              <w:rPr>
                <w:b/>
                <w:bCs/>
                <w:color w:val="0070C0"/>
              </w:rPr>
              <w:t xml:space="preserve"> </w:t>
            </w:r>
            <w:proofErr w:type="spellStart"/>
            <w:r>
              <w:rPr>
                <w:b/>
                <w:bCs/>
                <w:color w:val="0070C0"/>
              </w:rPr>
              <w:t>Entain</w:t>
            </w:r>
            <w:proofErr w:type="spellEnd"/>
          </w:p>
          <w:p w14:paraId="1D9EB08B" w14:textId="259410FE" w:rsidR="002A3B96" w:rsidRPr="00E42D11" w:rsidRDefault="002A3B96" w:rsidP="00E42D11">
            <w:pPr>
              <w:rPr>
                <w:b/>
                <w:bCs/>
                <w:color w:val="0070C0"/>
              </w:rPr>
            </w:pPr>
          </w:p>
        </w:tc>
      </w:tr>
      <w:tr w:rsidR="002A3B96" w14:paraId="71C2EC04" w14:textId="77777777" w:rsidTr="000C5BD2">
        <w:tc>
          <w:tcPr>
            <w:tcW w:w="846" w:type="dxa"/>
          </w:tcPr>
          <w:p w14:paraId="2D8753E0" w14:textId="5ACDA713" w:rsidR="002A3B96" w:rsidRDefault="002A3B96" w:rsidP="002A3B96">
            <w:r>
              <w:t>12:</w:t>
            </w:r>
            <w:r w:rsidR="00393A18">
              <w:t>5</w:t>
            </w:r>
            <w:r>
              <w:t>5</w:t>
            </w:r>
          </w:p>
        </w:tc>
        <w:tc>
          <w:tcPr>
            <w:tcW w:w="13183" w:type="dxa"/>
            <w:gridSpan w:val="2"/>
          </w:tcPr>
          <w:p w14:paraId="6C0CB5F0" w14:textId="4C622049" w:rsidR="002A3B96" w:rsidRPr="00B92E50" w:rsidRDefault="00A739DF" w:rsidP="002A3B96">
            <w:pPr>
              <w:rPr>
                <w:b/>
                <w:bCs/>
              </w:rPr>
            </w:pPr>
            <w:bookmarkStart w:id="10" w:name="_Hlk189117318"/>
            <w:r>
              <w:rPr>
                <w:b/>
                <w:bCs/>
                <w:noProof/>
                <w:color w:val="0070C0"/>
              </w:rPr>
              <w:drawing>
                <wp:anchor distT="0" distB="0" distL="114300" distR="114300" simplePos="0" relativeHeight="251688960" behindDoc="0" locked="0" layoutInCell="1" allowOverlap="1" wp14:anchorId="6B7D5F44" wp14:editId="3AC97158">
                  <wp:simplePos x="0" y="0"/>
                  <wp:positionH relativeFrom="column">
                    <wp:posOffset>-635</wp:posOffset>
                  </wp:positionH>
                  <wp:positionV relativeFrom="paragraph">
                    <wp:posOffset>76835</wp:posOffset>
                  </wp:positionV>
                  <wp:extent cx="457200" cy="457200"/>
                  <wp:effectExtent l="0" t="0" r="0" b="0"/>
                  <wp:wrapSquare wrapText="bothSides"/>
                  <wp:docPr id="218222954"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Panel Discussion |</w:t>
            </w:r>
            <w:r w:rsidR="00B92E50">
              <w:rPr>
                <w:b/>
                <w:bCs/>
                <w:color w:val="0070C0"/>
              </w:rPr>
              <w:t xml:space="preserve"> </w:t>
            </w:r>
            <w:r w:rsidR="00B92E50" w:rsidRPr="00B92E50">
              <w:rPr>
                <w:b/>
                <w:bCs/>
              </w:rPr>
              <w:t>Shaping Tomorrow’s Workforce: Strategies for Talent Development in Finance</w:t>
            </w:r>
          </w:p>
          <w:bookmarkEnd w:id="10"/>
          <w:p w14:paraId="0FCC1AB1" w14:textId="77777777" w:rsidR="002A3B96" w:rsidRDefault="00421B70" w:rsidP="002A3B96">
            <w:pPr>
              <w:rPr>
                <w:i/>
                <w:iCs/>
              </w:rPr>
            </w:pPr>
            <w:r w:rsidRPr="00421B70">
              <w:rPr>
                <w:i/>
                <w:iCs/>
              </w:rPr>
              <w:lastRenderedPageBreak/>
              <w:t>As the finance landscape evolves, equipping teams with future-ready skills has never been more critical. This panel will discuss innovative strategies for talent development, including upskilling, cross-skilling, and fostering a culture of adaptability to meet the demands of tomorrow’s workforce.</w:t>
            </w:r>
          </w:p>
          <w:p w14:paraId="42463777" w14:textId="77777777" w:rsidR="00B9129F" w:rsidRPr="00D51000" w:rsidRDefault="00B9129F" w:rsidP="00B9129F">
            <w:pPr>
              <w:rPr>
                <w:i/>
                <w:iCs/>
                <w:color w:val="0070C0"/>
              </w:rPr>
            </w:pPr>
            <w:r w:rsidRPr="00D51000">
              <w:rPr>
                <w:i/>
                <w:iCs/>
                <w:color w:val="0070C0"/>
              </w:rPr>
              <w:t>Panellists:</w:t>
            </w:r>
          </w:p>
          <w:p w14:paraId="71C233B2" w14:textId="1ACA9731" w:rsidR="00B9129F" w:rsidRPr="00701BE9" w:rsidRDefault="00B9129F" w:rsidP="00A2520E">
            <w:pPr>
              <w:pStyle w:val="ListParagraph"/>
              <w:numPr>
                <w:ilvl w:val="0"/>
                <w:numId w:val="3"/>
              </w:numPr>
              <w:rPr>
                <w:b/>
                <w:bCs/>
                <w:color w:val="0070C0"/>
              </w:rPr>
            </w:pPr>
            <w:r w:rsidRPr="00701BE9">
              <w:rPr>
                <w:b/>
                <w:bCs/>
                <w:color w:val="0070C0"/>
              </w:rPr>
              <w:t xml:space="preserve">Shervina Tjawir, </w:t>
            </w:r>
            <w:r w:rsidRPr="00701BE9">
              <w:rPr>
                <w:color w:val="0070C0"/>
              </w:rPr>
              <w:t>Associate Director: Finance</w:t>
            </w:r>
            <w:r w:rsidRPr="00701BE9">
              <w:rPr>
                <w:b/>
                <w:bCs/>
                <w:color w:val="0070C0"/>
              </w:rPr>
              <w:t>, University of Sydney</w:t>
            </w:r>
          </w:p>
          <w:p w14:paraId="5BA78DA7" w14:textId="7B6D0E07" w:rsidR="00135319" w:rsidRDefault="00135319" w:rsidP="00A2520E">
            <w:pPr>
              <w:pStyle w:val="ListParagraph"/>
              <w:numPr>
                <w:ilvl w:val="0"/>
                <w:numId w:val="3"/>
              </w:numPr>
              <w:rPr>
                <w:b/>
                <w:bCs/>
                <w:color w:val="0070C0"/>
                <w:lang w:val="en-US"/>
              </w:rPr>
            </w:pPr>
            <w:r>
              <w:rPr>
                <w:b/>
                <w:bCs/>
                <w:color w:val="0070C0"/>
                <w:lang w:val="en-US"/>
              </w:rPr>
              <w:t>JB Naudet,</w:t>
            </w:r>
            <w:r w:rsidR="001C1DA3">
              <w:rPr>
                <w:b/>
                <w:bCs/>
                <w:color w:val="0070C0"/>
                <w:lang w:val="en-US"/>
              </w:rPr>
              <w:t xml:space="preserve"> </w:t>
            </w:r>
            <w:r w:rsidR="001C1DA3" w:rsidRPr="001C1DA3">
              <w:rPr>
                <w:color w:val="0070C0"/>
                <w:lang w:val="en-US"/>
              </w:rPr>
              <w:t>Chief Financial Officer,</w:t>
            </w:r>
            <w:r w:rsidR="001C1DA3">
              <w:rPr>
                <w:b/>
                <w:bCs/>
                <w:color w:val="0070C0"/>
                <w:lang w:val="en-US"/>
              </w:rPr>
              <w:t xml:space="preserve"> Australian Red Cross</w:t>
            </w:r>
          </w:p>
          <w:p w14:paraId="509AA252" w14:textId="77777777" w:rsidR="00A2520E" w:rsidRDefault="00A2520E" w:rsidP="00A2520E">
            <w:pPr>
              <w:pStyle w:val="ListParagraph"/>
              <w:numPr>
                <w:ilvl w:val="0"/>
                <w:numId w:val="3"/>
              </w:numPr>
              <w:rPr>
                <w:b/>
                <w:bCs/>
                <w:color w:val="0070C0"/>
              </w:rPr>
            </w:pPr>
            <w:r>
              <w:rPr>
                <w:b/>
                <w:bCs/>
                <w:color w:val="0070C0"/>
              </w:rPr>
              <w:t xml:space="preserve">Laila Green, </w:t>
            </w:r>
            <w:r w:rsidRPr="00F702B5">
              <w:rPr>
                <w:color w:val="0070C0"/>
              </w:rPr>
              <w:t>Chief Financial &amp; Operating Officer</w:t>
            </w:r>
            <w:r>
              <w:rPr>
                <w:b/>
                <w:bCs/>
                <w:color w:val="0070C0"/>
              </w:rPr>
              <w:t>, DXN Limited</w:t>
            </w:r>
          </w:p>
          <w:p w14:paraId="3BA98793" w14:textId="4F44FCD4" w:rsidR="00A2520E" w:rsidRPr="00E1766F" w:rsidRDefault="00E1766F" w:rsidP="00E1766F">
            <w:pPr>
              <w:pStyle w:val="ListParagraph"/>
              <w:numPr>
                <w:ilvl w:val="0"/>
                <w:numId w:val="3"/>
              </w:numPr>
              <w:spacing w:after="160" w:line="278" w:lineRule="auto"/>
              <w:rPr>
                <w:b/>
                <w:bCs/>
                <w:color w:val="0070C0"/>
              </w:rPr>
            </w:pPr>
            <w:r>
              <w:rPr>
                <w:b/>
                <w:bCs/>
                <w:color w:val="0070C0"/>
              </w:rPr>
              <w:t xml:space="preserve">Rob Seidel, </w:t>
            </w:r>
            <w:r w:rsidRPr="00D36085">
              <w:rPr>
                <w:color w:val="0070C0"/>
                <w:lang w:val="en-AU"/>
              </w:rPr>
              <w:t>Director Shire Performance</w:t>
            </w:r>
            <w:r w:rsidRPr="001663A8">
              <w:rPr>
                <w:color w:val="0070C0"/>
              </w:rPr>
              <w:t>,</w:t>
            </w:r>
            <w:r>
              <w:rPr>
                <w:b/>
                <w:bCs/>
                <w:color w:val="0070C0"/>
              </w:rPr>
              <w:t xml:space="preserve"> </w:t>
            </w:r>
            <w:r w:rsidRPr="00D36085">
              <w:rPr>
                <w:b/>
                <w:bCs/>
                <w:color w:val="0070C0"/>
                <w:lang w:val="en-AU"/>
              </w:rPr>
              <w:t>Wollondilly Shire Council</w:t>
            </w:r>
          </w:p>
        </w:tc>
      </w:tr>
      <w:tr w:rsidR="002A3B96" w14:paraId="6CC43812" w14:textId="77777777" w:rsidTr="000C5BD2">
        <w:tc>
          <w:tcPr>
            <w:tcW w:w="846" w:type="dxa"/>
            <w:shd w:val="clear" w:color="auto" w:fill="E8E8E8" w:themeFill="background2"/>
          </w:tcPr>
          <w:p w14:paraId="5DE53895" w14:textId="7C6B1AEF" w:rsidR="002A3B96" w:rsidRDefault="002A3B96" w:rsidP="002A3B96">
            <w:r>
              <w:lastRenderedPageBreak/>
              <w:t>13:</w:t>
            </w:r>
            <w:r w:rsidR="00393A18">
              <w:t>3</w:t>
            </w:r>
            <w:r>
              <w:t>5</w:t>
            </w:r>
          </w:p>
        </w:tc>
        <w:tc>
          <w:tcPr>
            <w:tcW w:w="13183" w:type="dxa"/>
            <w:gridSpan w:val="2"/>
            <w:shd w:val="clear" w:color="auto" w:fill="E8E8E8" w:themeFill="background2"/>
          </w:tcPr>
          <w:p w14:paraId="59BA687E" w14:textId="044A6233" w:rsidR="002A3B96" w:rsidRPr="000C5BD2" w:rsidRDefault="002A3B96" w:rsidP="002A3B96">
            <w:pPr>
              <w:rPr>
                <w:b/>
                <w:bCs/>
                <w:color w:val="0070C0"/>
              </w:rPr>
            </w:pPr>
            <w:r w:rsidRPr="000C5BD2">
              <w:rPr>
                <w:b/>
                <w:bCs/>
                <w:color w:val="0070C0"/>
              </w:rPr>
              <w:t xml:space="preserve">Lunch </w:t>
            </w:r>
            <w:r w:rsidR="000C5BD2" w:rsidRPr="000C5BD2">
              <w:rPr>
                <w:b/>
                <w:bCs/>
                <w:color w:val="0070C0"/>
              </w:rPr>
              <w:t xml:space="preserve">Networking </w:t>
            </w:r>
            <w:r w:rsidRPr="000C5BD2">
              <w:rPr>
                <w:b/>
                <w:bCs/>
                <w:color w:val="0070C0"/>
              </w:rPr>
              <w:t xml:space="preserve">Break </w:t>
            </w:r>
            <w:r w:rsidR="000C5BD2" w:rsidRPr="000C5BD2">
              <w:rPr>
                <w:b/>
                <w:bCs/>
                <w:color w:val="0070C0"/>
              </w:rPr>
              <w:t>|</w:t>
            </w:r>
          </w:p>
          <w:p w14:paraId="3DB891F5" w14:textId="7BB53F71" w:rsidR="002A3B96" w:rsidRPr="002740BC" w:rsidRDefault="002A3B96" w:rsidP="002A3B96">
            <w:pPr>
              <w:rPr>
                <w:b/>
                <w:bCs/>
                <w:color w:val="0070C0"/>
              </w:rPr>
            </w:pPr>
          </w:p>
        </w:tc>
      </w:tr>
      <w:tr w:rsidR="00263FAA" w14:paraId="134959C3" w14:textId="77777777" w:rsidTr="002163F8">
        <w:trPr>
          <w:trHeight w:val="2416"/>
        </w:trPr>
        <w:tc>
          <w:tcPr>
            <w:tcW w:w="846" w:type="dxa"/>
          </w:tcPr>
          <w:p w14:paraId="2F1F8C22" w14:textId="32AFDCE8" w:rsidR="00263FAA" w:rsidRDefault="00263FAA" w:rsidP="002A3B96">
            <w:r>
              <w:t>14:35</w:t>
            </w:r>
          </w:p>
        </w:tc>
        <w:tc>
          <w:tcPr>
            <w:tcW w:w="6591" w:type="dxa"/>
          </w:tcPr>
          <w:p w14:paraId="6D87BDFA" w14:textId="6AFA1109" w:rsidR="00263FAA" w:rsidRDefault="00263FAA" w:rsidP="006E6E3A">
            <w:pPr>
              <w:rPr>
                <w:b/>
                <w:bCs/>
              </w:rPr>
            </w:pPr>
            <w:r>
              <w:rPr>
                <w:b/>
                <w:bCs/>
                <w:noProof/>
                <w:color w:val="0070C0"/>
              </w:rPr>
              <w:drawing>
                <wp:anchor distT="0" distB="0" distL="114300" distR="114300" simplePos="0" relativeHeight="251706368" behindDoc="0" locked="0" layoutInCell="1" allowOverlap="1" wp14:anchorId="40A4DED3" wp14:editId="10051BF2">
                  <wp:simplePos x="0" y="0"/>
                  <wp:positionH relativeFrom="column">
                    <wp:posOffset>-635</wp:posOffset>
                  </wp:positionH>
                  <wp:positionV relativeFrom="paragraph">
                    <wp:posOffset>38735</wp:posOffset>
                  </wp:positionV>
                  <wp:extent cx="485775" cy="485775"/>
                  <wp:effectExtent l="0" t="0" r="9525" b="0"/>
                  <wp:wrapSquare wrapText="bothSides"/>
                  <wp:docPr id="621983967"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387" name="Graphic 174517387" descr="Meet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Pr="002740BC">
              <w:rPr>
                <w:b/>
                <w:bCs/>
                <w:color w:val="0070C0"/>
              </w:rPr>
              <w:t>Workshop</w:t>
            </w:r>
            <w:r>
              <w:rPr>
                <w:b/>
                <w:bCs/>
                <w:color w:val="0070C0"/>
              </w:rPr>
              <w:t xml:space="preserve"> A</w:t>
            </w:r>
            <w:r w:rsidRPr="002740BC">
              <w:rPr>
                <w:b/>
                <w:bCs/>
                <w:color w:val="0070C0"/>
              </w:rPr>
              <w:t xml:space="preserve"> | </w:t>
            </w:r>
            <w:r>
              <w:rPr>
                <w:b/>
                <w:bCs/>
              </w:rPr>
              <w:t xml:space="preserve">Mastering Workforce Transformation: Upskilling and Reskilling </w:t>
            </w:r>
          </w:p>
          <w:p w14:paraId="6142B540" w14:textId="77777777" w:rsidR="00263FAA" w:rsidRDefault="00263FAA" w:rsidP="006E6E3A">
            <w:pPr>
              <w:rPr>
                <w:i/>
                <w:iCs/>
              </w:rPr>
            </w:pPr>
            <w:r w:rsidRPr="00816834">
              <w:rPr>
                <w:i/>
                <w:iCs/>
              </w:rPr>
              <w:t>This workshop will explore how finance leaders can make smart, strategic decisions about talent investment in a resource-constrained environment. Learn how to identify roles worth deep investment, unlock the value of overlooked candidates, and build teams where complementary skillsets (not just all-stars) drive real performance. We’ll also examine how steady contributors, and offshore talent can play a pivotal role in workforce stability and leadership development — helping you do more with less, without sacrificing team growth or business continuity.</w:t>
            </w:r>
          </w:p>
          <w:p w14:paraId="6A47D0F1" w14:textId="77777777" w:rsidR="00263FAA" w:rsidRDefault="00263FAA" w:rsidP="006E6E3A">
            <w:pPr>
              <w:rPr>
                <w:b/>
                <w:bCs/>
                <w:color w:val="0070C0"/>
              </w:rPr>
            </w:pPr>
            <w:r>
              <w:rPr>
                <w:b/>
                <w:bCs/>
                <w:color w:val="0070C0"/>
              </w:rPr>
              <w:t xml:space="preserve">David Starkey, </w:t>
            </w:r>
            <w:r w:rsidRPr="00FE47A1">
              <w:rPr>
                <w:color w:val="0070C0"/>
              </w:rPr>
              <w:t>Chief Financial Officer,</w:t>
            </w:r>
            <w:r>
              <w:rPr>
                <w:b/>
                <w:bCs/>
                <w:color w:val="0070C0"/>
              </w:rPr>
              <w:t xml:space="preserve"> Sapio</w:t>
            </w:r>
          </w:p>
          <w:p w14:paraId="40361E4D" w14:textId="573040EC" w:rsidR="00263FAA" w:rsidRPr="00816834" w:rsidRDefault="00263FAA" w:rsidP="006E6E3A">
            <w:pPr>
              <w:rPr>
                <w:i/>
                <w:iCs/>
              </w:rPr>
            </w:pPr>
          </w:p>
        </w:tc>
        <w:tc>
          <w:tcPr>
            <w:tcW w:w="6592" w:type="dxa"/>
          </w:tcPr>
          <w:p w14:paraId="715E8ABE" w14:textId="4586D52D" w:rsidR="000A1C62" w:rsidRPr="00597D1C" w:rsidRDefault="00263FAA" w:rsidP="000A1C62">
            <w:pPr>
              <w:rPr>
                <w:b/>
                <w:bCs/>
                <w:color w:val="0070C0"/>
              </w:rPr>
            </w:pPr>
            <w:r>
              <w:rPr>
                <w:b/>
                <w:bCs/>
                <w:noProof/>
                <w:color w:val="0070C0"/>
              </w:rPr>
              <w:drawing>
                <wp:anchor distT="0" distB="0" distL="114300" distR="114300" simplePos="0" relativeHeight="251708416" behindDoc="0" locked="0" layoutInCell="1" allowOverlap="1" wp14:anchorId="1BD818DB" wp14:editId="4C3E499F">
                  <wp:simplePos x="0" y="0"/>
                  <wp:positionH relativeFrom="column">
                    <wp:posOffset>-635</wp:posOffset>
                  </wp:positionH>
                  <wp:positionV relativeFrom="paragraph">
                    <wp:posOffset>38735</wp:posOffset>
                  </wp:positionV>
                  <wp:extent cx="485775" cy="485775"/>
                  <wp:effectExtent l="0" t="0" r="9525" b="0"/>
                  <wp:wrapSquare wrapText="bothSides"/>
                  <wp:docPr id="1782431344"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387" name="Graphic 174517387" descr="Meet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Pr="002740BC">
              <w:rPr>
                <w:b/>
                <w:bCs/>
                <w:color w:val="0070C0"/>
              </w:rPr>
              <w:t>Workshop</w:t>
            </w:r>
            <w:r>
              <w:rPr>
                <w:b/>
                <w:bCs/>
                <w:color w:val="0070C0"/>
              </w:rPr>
              <w:t xml:space="preserve"> B</w:t>
            </w:r>
            <w:r w:rsidRPr="002740BC">
              <w:rPr>
                <w:b/>
                <w:bCs/>
                <w:color w:val="0070C0"/>
              </w:rPr>
              <w:t xml:space="preserve"> | </w:t>
            </w:r>
            <w:r w:rsidR="000A1C62" w:rsidRPr="00597D1C">
              <w:rPr>
                <w:b/>
                <w:bCs/>
              </w:rPr>
              <w:t>The AI Decision Framework: A Masterclass in building an AI-powered Finance function</w:t>
            </w:r>
          </w:p>
          <w:p w14:paraId="52FD8798" w14:textId="77777777" w:rsidR="000A1C62" w:rsidRDefault="000A1C62" w:rsidP="000A1C62">
            <w:pPr>
              <w:rPr>
                <w:i/>
                <w:iCs/>
              </w:rPr>
            </w:pPr>
            <w:r w:rsidRPr="00597D1C">
              <w:rPr>
                <w:i/>
                <w:iCs/>
              </w:rPr>
              <w:t>This workshop will explore how finance leaders can make smart, strategic decisions about AI investment in an uncertain technology landscape. Learn how to cut through AI hype to identify high-impact use cases and build practical roadmaps that deliver measurable results within 90 days. We'll examine how AI-powered process excellence, predictive analytics, and intelligent automation can transform finance operations, while avoiding costly AI experiments. You'll leave with a practical framework for evaluating AI opportunities, prioritizing quick wins over complex deployments, and building organizational readiness that turns AI potential into a competitive advantage.</w:t>
            </w:r>
          </w:p>
          <w:p w14:paraId="514C38BE" w14:textId="6347B3B3" w:rsidR="00263FAA" w:rsidRDefault="00263FAA" w:rsidP="00263FAA">
            <w:pPr>
              <w:rPr>
                <w:b/>
                <w:bCs/>
              </w:rPr>
            </w:pPr>
          </w:p>
          <w:p w14:paraId="7BC3A684" w14:textId="7558DE93" w:rsidR="00263FAA" w:rsidRDefault="00263FAA" w:rsidP="00263FAA">
            <w:pPr>
              <w:rPr>
                <w:b/>
                <w:bCs/>
                <w:color w:val="0070C0"/>
              </w:rPr>
            </w:pPr>
            <w:r>
              <w:rPr>
                <w:b/>
                <w:bCs/>
                <w:color w:val="0070C0"/>
              </w:rPr>
              <w:t xml:space="preserve">Tariq Munir, </w:t>
            </w:r>
            <w:r>
              <w:rPr>
                <w:color w:val="0070C0"/>
              </w:rPr>
              <w:t>Founder</w:t>
            </w:r>
            <w:r w:rsidRPr="00FE47A1">
              <w:rPr>
                <w:color w:val="0070C0"/>
              </w:rPr>
              <w:t>,</w:t>
            </w:r>
            <w:r>
              <w:rPr>
                <w:b/>
                <w:bCs/>
                <w:color w:val="0070C0"/>
              </w:rPr>
              <w:t xml:space="preserve"> </w:t>
            </w:r>
            <w:proofErr w:type="spellStart"/>
            <w:r>
              <w:rPr>
                <w:b/>
                <w:bCs/>
                <w:color w:val="0070C0"/>
              </w:rPr>
              <w:t>Finspyr</w:t>
            </w:r>
            <w:proofErr w:type="spellEnd"/>
          </w:p>
          <w:p w14:paraId="55A0C243" w14:textId="4F4FA569" w:rsidR="00263FAA" w:rsidRPr="0067284B" w:rsidRDefault="00263FAA" w:rsidP="0067284B">
            <w:pPr>
              <w:rPr>
                <w:b/>
                <w:bCs/>
                <w:color w:val="0070C0"/>
              </w:rPr>
            </w:pPr>
          </w:p>
        </w:tc>
      </w:tr>
      <w:tr w:rsidR="002A3B96" w14:paraId="58EEED53" w14:textId="77777777" w:rsidTr="000C5BD2">
        <w:tc>
          <w:tcPr>
            <w:tcW w:w="846" w:type="dxa"/>
            <w:shd w:val="clear" w:color="auto" w:fill="E8E8E8" w:themeFill="background2"/>
          </w:tcPr>
          <w:p w14:paraId="2DFFD0C2" w14:textId="199118EB" w:rsidR="002A3B96" w:rsidRDefault="002A3B96" w:rsidP="002A3B96">
            <w:r>
              <w:t>15:</w:t>
            </w:r>
            <w:r w:rsidR="00393A18">
              <w:t>3</w:t>
            </w:r>
            <w:r w:rsidR="004D5B65">
              <w:t>5</w:t>
            </w:r>
          </w:p>
        </w:tc>
        <w:tc>
          <w:tcPr>
            <w:tcW w:w="13183" w:type="dxa"/>
            <w:gridSpan w:val="2"/>
            <w:shd w:val="clear" w:color="auto" w:fill="E8E8E8" w:themeFill="background2"/>
          </w:tcPr>
          <w:p w14:paraId="43CCE950" w14:textId="01AF5944" w:rsidR="002A3B96" w:rsidRPr="002740BC" w:rsidRDefault="002A3B96" w:rsidP="002A3B96">
            <w:pPr>
              <w:rPr>
                <w:b/>
                <w:bCs/>
                <w:color w:val="0070C0"/>
              </w:rPr>
            </w:pPr>
            <w:r w:rsidRPr="002740BC">
              <w:rPr>
                <w:b/>
                <w:bCs/>
                <w:color w:val="0070C0"/>
              </w:rPr>
              <w:t xml:space="preserve">Afternoon Break </w:t>
            </w:r>
            <w:r w:rsidR="00282B90" w:rsidRPr="002740BC">
              <w:rPr>
                <w:b/>
                <w:bCs/>
                <w:color w:val="0070C0"/>
              </w:rPr>
              <w:t>&amp; End of Conference</w:t>
            </w:r>
            <w:r w:rsidR="000C5BD2">
              <w:rPr>
                <w:b/>
                <w:bCs/>
                <w:color w:val="0070C0"/>
              </w:rPr>
              <w:t xml:space="preserve"> |</w:t>
            </w:r>
          </w:p>
          <w:p w14:paraId="49F862B1" w14:textId="77F9ECE4" w:rsidR="002A3B96" w:rsidRPr="00282B90" w:rsidRDefault="002A3B96" w:rsidP="002A3B96">
            <w:pPr>
              <w:rPr>
                <w:b/>
                <w:bCs/>
              </w:rPr>
            </w:pPr>
          </w:p>
        </w:tc>
      </w:tr>
    </w:tbl>
    <w:p w14:paraId="24178F29" w14:textId="7A457C0F" w:rsidR="00A549A2" w:rsidRDefault="00A549A2" w:rsidP="00791BDE"/>
    <w:p w14:paraId="5CC4300B" w14:textId="77777777" w:rsidR="00F86792" w:rsidRDefault="00F86792" w:rsidP="00791BDE"/>
    <w:p w14:paraId="350699B6" w14:textId="77777777" w:rsidR="00F86792" w:rsidRDefault="00F86792" w:rsidP="00791BDE"/>
    <w:p w14:paraId="1445BAE8" w14:textId="77777777" w:rsidR="00F86792" w:rsidRDefault="00F86792" w:rsidP="00791BDE"/>
    <w:p w14:paraId="208351A5" w14:textId="77777777" w:rsidR="00F86792" w:rsidRPr="00791BDE" w:rsidRDefault="00F86792" w:rsidP="00791BDE"/>
    <w:sectPr w:rsidR="00F86792" w:rsidRPr="00791BDE" w:rsidSect="003C330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606A" w14:textId="77777777" w:rsidR="002A755E" w:rsidRDefault="002A755E" w:rsidP="00791BDE">
      <w:pPr>
        <w:spacing w:after="0" w:line="240" w:lineRule="auto"/>
      </w:pPr>
      <w:r>
        <w:separator/>
      </w:r>
    </w:p>
  </w:endnote>
  <w:endnote w:type="continuationSeparator" w:id="0">
    <w:p w14:paraId="7B6C8330" w14:textId="77777777" w:rsidR="002A755E" w:rsidRDefault="002A755E" w:rsidP="0079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32EF" w14:textId="77777777" w:rsidR="002A755E" w:rsidRDefault="002A755E" w:rsidP="00791BDE">
      <w:pPr>
        <w:spacing w:after="0" w:line="240" w:lineRule="auto"/>
      </w:pPr>
      <w:r>
        <w:separator/>
      </w:r>
    </w:p>
  </w:footnote>
  <w:footnote w:type="continuationSeparator" w:id="0">
    <w:p w14:paraId="770E3275" w14:textId="77777777" w:rsidR="002A755E" w:rsidRDefault="002A755E" w:rsidP="0079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8AF"/>
    <w:multiLevelType w:val="hybridMultilevel"/>
    <w:tmpl w:val="5BEE1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E7CD9"/>
    <w:multiLevelType w:val="hybridMultilevel"/>
    <w:tmpl w:val="9970CF0A"/>
    <w:lvl w:ilvl="0" w:tplc="639E362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E2BAE"/>
    <w:multiLevelType w:val="hybridMultilevel"/>
    <w:tmpl w:val="A6AC82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4B2211"/>
    <w:multiLevelType w:val="hybridMultilevel"/>
    <w:tmpl w:val="34923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3575D"/>
    <w:multiLevelType w:val="hybridMultilevel"/>
    <w:tmpl w:val="8E1E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463A2D"/>
    <w:multiLevelType w:val="hybridMultilevel"/>
    <w:tmpl w:val="7512C4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A379F8"/>
    <w:multiLevelType w:val="hybridMultilevel"/>
    <w:tmpl w:val="FF2A7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EE6CC9"/>
    <w:multiLevelType w:val="hybridMultilevel"/>
    <w:tmpl w:val="7512C4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564CD4"/>
    <w:multiLevelType w:val="hybridMultilevel"/>
    <w:tmpl w:val="50BA4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FE5D8F"/>
    <w:multiLevelType w:val="hybridMultilevel"/>
    <w:tmpl w:val="187CC7CC"/>
    <w:lvl w:ilvl="0" w:tplc="D15A15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3D2EFB"/>
    <w:multiLevelType w:val="hybridMultilevel"/>
    <w:tmpl w:val="393E8F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6CC3DC8"/>
    <w:multiLevelType w:val="hybridMultilevel"/>
    <w:tmpl w:val="7512C4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A53F8D"/>
    <w:multiLevelType w:val="hybridMultilevel"/>
    <w:tmpl w:val="66A2C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A5BED"/>
    <w:multiLevelType w:val="hybridMultilevel"/>
    <w:tmpl w:val="A09A9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1558039">
    <w:abstractNumId w:val="1"/>
  </w:num>
  <w:num w:numId="2" w16cid:durableId="968166936">
    <w:abstractNumId w:val="9"/>
  </w:num>
  <w:num w:numId="3" w16cid:durableId="52824016">
    <w:abstractNumId w:val="12"/>
  </w:num>
  <w:num w:numId="4" w16cid:durableId="1867281371">
    <w:abstractNumId w:val="8"/>
  </w:num>
  <w:num w:numId="5" w16cid:durableId="270862562">
    <w:abstractNumId w:val="13"/>
  </w:num>
  <w:num w:numId="6" w16cid:durableId="2081518079">
    <w:abstractNumId w:val="0"/>
  </w:num>
  <w:num w:numId="7" w16cid:durableId="1949895338">
    <w:abstractNumId w:val="11"/>
  </w:num>
  <w:num w:numId="8" w16cid:durableId="32003109">
    <w:abstractNumId w:val="6"/>
  </w:num>
  <w:num w:numId="9" w16cid:durableId="281809996">
    <w:abstractNumId w:val="5"/>
  </w:num>
  <w:num w:numId="10" w16cid:durableId="1771319483">
    <w:abstractNumId w:val="3"/>
  </w:num>
  <w:num w:numId="11" w16cid:durableId="578364920">
    <w:abstractNumId w:val="7"/>
  </w:num>
  <w:num w:numId="12" w16cid:durableId="1868057193">
    <w:abstractNumId w:val="2"/>
  </w:num>
  <w:num w:numId="13" w16cid:durableId="515315233">
    <w:abstractNumId w:val="10"/>
  </w:num>
  <w:num w:numId="14" w16cid:durableId="127513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DE"/>
    <w:rsid w:val="000115F4"/>
    <w:rsid w:val="000305DE"/>
    <w:rsid w:val="00030B57"/>
    <w:rsid w:val="00032717"/>
    <w:rsid w:val="00036E5E"/>
    <w:rsid w:val="00060DBD"/>
    <w:rsid w:val="00065B32"/>
    <w:rsid w:val="0007211F"/>
    <w:rsid w:val="000761E0"/>
    <w:rsid w:val="00081458"/>
    <w:rsid w:val="00083E09"/>
    <w:rsid w:val="00086E09"/>
    <w:rsid w:val="000940C3"/>
    <w:rsid w:val="000A1382"/>
    <w:rsid w:val="000A1C62"/>
    <w:rsid w:val="000A2B9B"/>
    <w:rsid w:val="000B5B82"/>
    <w:rsid w:val="000C5BD2"/>
    <w:rsid w:val="000D0F15"/>
    <w:rsid w:val="000D365B"/>
    <w:rsid w:val="001037D5"/>
    <w:rsid w:val="00130A8E"/>
    <w:rsid w:val="00135319"/>
    <w:rsid w:val="00150AA3"/>
    <w:rsid w:val="00166586"/>
    <w:rsid w:val="00176E70"/>
    <w:rsid w:val="001806A7"/>
    <w:rsid w:val="001857D1"/>
    <w:rsid w:val="001C0187"/>
    <w:rsid w:val="001C1DA3"/>
    <w:rsid w:val="001D217A"/>
    <w:rsid w:val="001D4DBB"/>
    <w:rsid w:val="001E2773"/>
    <w:rsid w:val="001F27A5"/>
    <w:rsid w:val="001F51FE"/>
    <w:rsid w:val="00207BCF"/>
    <w:rsid w:val="0022314D"/>
    <w:rsid w:val="002239A1"/>
    <w:rsid w:val="00245111"/>
    <w:rsid w:val="00260FFB"/>
    <w:rsid w:val="00263FAA"/>
    <w:rsid w:val="00264B05"/>
    <w:rsid w:val="002719CA"/>
    <w:rsid w:val="002740BC"/>
    <w:rsid w:val="00276EF9"/>
    <w:rsid w:val="00282B90"/>
    <w:rsid w:val="00294E02"/>
    <w:rsid w:val="0029762F"/>
    <w:rsid w:val="002A2B91"/>
    <w:rsid w:val="002A3B96"/>
    <w:rsid w:val="002A71C2"/>
    <w:rsid w:val="002A755E"/>
    <w:rsid w:val="002A798C"/>
    <w:rsid w:val="002B13BB"/>
    <w:rsid w:val="002C08A3"/>
    <w:rsid w:val="002C0C59"/>
    <w:rsid w:val="002D01A3"/>
    <w:rsid w:val="002D28B9"/>
    <w:rsid w:val="002E1DCD"/>
    <w:rsid w:val="002E4D81"/>
    <w:rsid w:val="00300C06"/>
    <w:rsid w:val="00307A3C"/>
    <w:rsid w:val="00321E09"/>
    <w:rsid w:val="00340804"/>
    <w:rsid w:val="003475D8"/>
    <w:rsid w:val="00351EE3"/>
    <w:rsid w:val="00353B9C"/>
    <w:rsid w:val="0035662C"/>
    <w:rsid w:val="00372013"/>
    <w:rsid w:val="00386C47"/>
    <w:rsid w:val="00393A18"/>
    <w:rsid w:val="003962B8"/>
    <w:rsid w:val="003B062A"/>
    <w:rsid w:val="003C3308"/>
    <w:rsid w:val="003D5403"/>
    <w:rsid w:val="003D7A5B"/>
    <w:rsid w:val="00410D9B"/>
    <w:rsid w:val="00412C22"/>
    <w:rsid w:val="00413ACF"/>
    <w:rsid w:val="00417BA1"/>
    <w:rsid w:val="00421B70"/>
    <w:rsid w:val="0042438A"/>
    <w:rsid w:val="00436D25"/>
    <w:rsid w:val="00443834"/>
    <w:rsid w:val="004440E1"/>
    <w:rsid w:val="0045517F"/>
    <w:rsid w:val="004670F2"/>
    <w:rsid w:val="004827C9"/>
    <w:rsid w:val="004B7C55"/>
    <w:rsid w:val="004C1E5F"/>
    <w:rsid w:val="004D0A2F"/>
    <w:rsid w:val="004D4D05"/>
    <w:rsid w:val="004D5B65"/>
    <w:rsid w:val="004F32B0"/>
    <w:rsid w:val="0050022F"/>
    <w:rsid w:val="00504BAB"/>
    <w:rsid w:val="0051061F"/>
    <w:rsid w:val="0052191B"/>
    <w:rsid w:val="00531C80"/>
    <w:rsid w:val="0053456C"/>
    <w:rsid w:val="00542605"/>
    <w:rsid w:val="0055077E"/>
    <w:rsid w:val="00550F8B"/>
    <w:rsid w:val="00552F91"/>
    <w:rsid w:val="00555A2B"/>
    <w:rsid w:val="00555B01"/>
    <w:rsid w:val="00566CE9"/>
    <w:rsid w:val="00570E15"/>
    <w:rsid w:val="00571D10"/>
    <w:rsid w:val="00572DFF"/>
    <w:rsid w:val="0057489C"/>
    <w:rsid w:val="00575D5F"/>
    <w:rsid w:val="00590C3F"/>
    <w:rsid w:val="005A0481"/>
    <w:rsid w:val="005A3FD5"/>
    <w:rsid w:val="005A7426"/>
    <w:rsid w:val="005B18E8"/>
    <w:rsid w:val="005C6458"/>
    <w:rsid w:val="005C7C25"/>
    <w:rsid w:val="005D0043"/>
    <w:rsid w:val="005E60B9"/>
    <w:rsid w:val="005F3617"/>
    <w:rsid w:val="0063004E"/>
    <w:rsid w:val="00630C1E"/>
    <w:rsid w:val="00645070"/>
    <w:rsid w:val="00653BF0"/>
    <w:rsid w:val="00654CE1"/>
    <w:rsid w:val="00663EC1"/>
    <w:rsid w:val="0067284B"/>
    <w:rsid w:val="00676DB6"/>
    <w:rsid w:val="006A2734"/>
    <w:rsid w:val="006B6465"/>
    <w:rsid w:val="006C2F82"/>
    <w:rsid w:val="006C618B"/>
    <w:rsid w:val="006D7BFA"/>
    <w:rsid w:val="006E6E3A"/>
    <w:rsid w:val="006F2F6F"/>
    <w:rsid w:val="006F34ED"/>
    <w:rsid w:val="00701BE9"/>
    <w:rsid w:val="007314F7"/>
    <w:rsid w:val="00747563"/>
    <w:rsid w:val="00752886"/>
    <w:rsid w:val="007834B6"/>
    <w:rsid w:val="00790C53"/>
    <w:rsid w:val="00791BDE"/>
    <w:rsid w:val="007B1D12"/>
    <w:rsid w:val="007B53C3"/>
    <w:rsid w:val="007C788D"/>
    <w:rsid w:val="007E4FDB"/>
    <w:rsid w:val="007F1488"/>
    <w:rsid w:val="007F5E76"/>
    <w:rsid w:val="00815556"/>
    <w:rsid w:val="00831141"/>
    <w:rsid w:val="00835FBB"/>
    <w:rsid w:val="00847D12"/>
    <w:rsid w:val="008542BA"/>
    <w:rsid w:val="00862491"/>
    <w:rsid w:val="00870137"/>
    <w:rsid w:val="00876F16"/>
    <w:rsid w:val="00880F61"/>
    <w:rsid w:val="00886171"/>
    <w:rsid w:val="00887E45"/>
    <w:rsid w:val="008A2587"/>
    <w:rsid w:val="008A6877"/>
    <w:rsid w:val="008B03ED"/>
    <w:rsid w:val="008C586A"/>
    <w:rsid w:val="008E46FC"/>
    <w:rsid w:val="008F77D4"/>
    <w:rsid w:val="0090348D"/>
    <w:rsid w:val="00903D29"/>
    <w:rsid w:val="00913022"/>
    <w:rsid w:val="00925D20"/>
    <w:rsid w:val="00936F90"/>
    <w:rsid w:val="00970046"/>
    <w:rsid w:val="00971311"/>
    <w:rsid w:val="00971B79"/>
    <w:rsid w:val="00972003"/>
    <w:rsid w:val="009776DC"/>
    <w:rsid w:val="009806E4"/>
    <w:rsid w:val="00993D26"/>
    <w:rsid w:val="009E2049"/>
    <w:rsid w:val="009E260C"/>
    <w:rsid w:val="009F060D"/>
    <w:rsid w:val="009F7324"/>
    <w:rsid w:val="00A06284"/>
    <w:rsid w:val="00A14B03"/>
    <w:rsid w:val="00A2520E"/>
    <w:rsid w:val="00A51EAA"/>
    <w:rsid w:val="00A549A2"/>
    <w:rsid w:val="00A55753"/>
    <w:rsid w:val="00A56A93"/>
    <w:rsid w:val="00A57F03"/>
    <w:rsid w:val="00A6337F"/>
    <w:rsid w:val="00A739DF"/>
    <w:rsid w:val="00A73E41"/>
    <w:rsid w:val="00A81081"/>
    <w:rsid w:val="00A82748"/>
    <w:rsid w:val="00A83C9E"/>
    <w:rsid w:val="00AA7386"/>
    <w:rsid w:val="00AC685D"/>
    <w:rsid w:val="00AC7A85"/>
    <w:rsid w:val="00AD1A96"/>
    <w:rsid w:val="00AD6071"/>
    <w:rsid w:val="00AE3298"/>
    <w:rsid w:val="00AE3587"/>
    <w:rsid w:val="00AF1198"/>
    <w:rsid w:val="00B14410"/>
    <w:rsid w:val="00B25669"/>
    <w:rsid w:val="00B2788D"/>
    <w:rsid w:val="00B36D7B"/>
    <w:rsid w:val="00B455FC"/>
    <w:rsid w:val="00B63929"/>
    <w:rsid w:val="00B75996"/>
    <w:rsid w:val="00B77600"/>
    <w:rsid w:val="00B82CBE"/>
    <w:rsid w:val="00B9129F"/>
    <w:rsid w:val="00B92E50"/>
    <w:rsid w:val="00B95FD6"/>
    <w:rsid w:val="00BB5BAF"/>
    <w:rsid w:val="00BD0614"/>
    <w:rsid w:val="00BD1909"/>
    <w:rsid w:val="00BD234E"/>
    <w:rsid w:val="00BE4487"/>
    <w:rsid w:val="00BF18A3"/>
    <w:rsid w:val="00C0455E"/>
    <w:rsid w:val="00C17176"/>
    <w:rsid w:val="00C31E10"/>
    <w:rsid w:val="00C40235"/>
    <w:rsid w:val="00C47385"/>
    <w:rsid w:val="00C47C22"/>
    <w:rsid w:val="00C60C50"/>
    <w:rsid w:val="00C614C0"/>
    <w:rsid w:val="00C62463"/>
    <w:rsid w:val="00C7441F"/>
    <w:rsid w:val="00C87FB7"/>
    <w:rsid w:val="00C940B5"/>
    <w:rsid w:val="00CB248B"/>
    <w:rsid w:val="00CB6C0C"/>
    <w:rsid w:val="00CD2142"/>
    <w:rsid w:val="00CE0476"/>
    <w:rsid w:val="00CF5A5A"/>
    <w:rsid w:val="00D0591E"/>
    <w:rsid w:val="00D142C3"/>
    <w:rsid w:val="00D51000"/>
    <w:rsid w:val="00D623FD"/>
    <w:rsid w:val="00D812A1"/>
    <w:rsid w:val="00D96275"/>
    <w:rsid w:val="00DB0F91"/>
    <w:rsid w:val="00DD118F"/>
    <w:rsid w:val="00DD2C73"/>
    <w:rsid w:val="00DE53E9"/>
    <w:rsid w:val="00DE704B"/>
    <w:rsid w:val="00E00514"/>
    <w:rsid w:val="00E1766F"/>
    <w:rsid w:val="00E177D2"/>
    <w:rsid w:val="00E33223"/>
    <w:rsid w:val="00E343C2"/>
    <w:rsid w:val="00E36BC0"/>
    <w:rsid w:val="00E42D11"/>
    <w:rsid w:val="00E65FAB"/>
    <w:rsid w:val="00E678C7"/>
    <w:rsid w:val="00E84BA3"/>
    <w:rsid w:val="00E95DF8"/>
    <w:rsid w:val="00EA3ED3"/>
    <w:rsid w:val="00EC54DA"/>
    <w:rsid w:val="00ED0C0A"/>
    <w:rsid w:val="00ED787D"/>
    <w:rsid w:val="00EE61AD"/>
    <w:rsid w:val="00EF3727"/>
    <w:rsid w:val="00F127FF"/>
    <w:rsid w:val="00F702B5"/>
    <w:rsid w:val="00F74299"/>
    <w:rsid w:val="00F803ED"/>
    <w:rsid w:val="00F8566E"/>
    <w:rsid w:val="00F86792"/>
    <w:rsid w:val="00F93C4A"/>
    <w:rsid w:val="00FA1EED"/>
    <w:rsid w:val="00FB23AB"/>
    <w:rsid w:val="00FB3911"/>
    <w:rsid w:val="00FB7105"/>
    <w:rsid w:val="00FC597A"/>
    <w:rsid w:val="00FE3B74"/>
    <w:rsid w:val="00FF3441"/>
    <w:rsid w:val="00FF41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E0BF"/>
  <w15:chartTrackingRefBased/>
  <w15:docId w15:val="{388FA204-624E-47C6-9B04-BD73A643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AA"/>
  </w:style>
  <w:style w:type="paragraph" w:styleId="Heading1">
    <w:name w:val="heading 1"/>
    <w:basedOn w:val="Normal"/>
    <w:next w:val="Normal"/>
    <w:link w:val="Heading1Char"/>
    <w:uiPriority w:val="9"/>
    <w:qFormat/>
    <w:rsid w:val="00791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BDE"/>
    <w:rPr>
      <w:rFonts w:eastAsiaTheme="majorEastAsia" w:cstheme="majorBidi"/>
      <w:color w:val="272727" w:themeColor="text1" w:themeTint="D8"/>
    </w:rPr>
  </w:style>
  <w:style w:type="paragraph" w:styleId="Title">
    <w:name w:val="Title"/>
    <w:basedOn w:val="Normal"/>
    <w:next w:val="Normal"/>
    <w:link w:val="TitleChar"/>
    <w:uiPriority w:val="10"/>
    <w:qFormat/>
    <w:rsid w:val="00791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BDE"/>
    <w:pPr>
      <w:spacing w:before="160"/>
      <w:jc w:val="center"/>
    </w:pPr>
    <w:rPr>
      <w:i/>
      <w:iCs/>
      <w:color w:val="404040" w:themeColor="text1" w:themeTint="BF"/>
    </w:rPr>
  </w:style>
  <w:style w:type="character" w:customStyle="1" w:styleId="QuoteChar">
    <w:name w:val="Quote Char"/>
    <w:basedOn w:val="DefaultParagraphFont"/>
    <w:link w:val="Quote"/>
    <w:uiPriority w:val="29"/>
    <w:rsid w:val="00791BDE"/>
    <w:rPr>
      <w:i/>
      <w:iCs/>
      <w:color w:val="404040" w:themeColor="text1" w:themeTint="BF"/>
    </w:rPr>
  </w:style>
  <w:style w:type="paragraph" w:styleId="ListParagraph">
    <w:name w:val="List Paragraph"/>
    <w:basedOn w:val="Normal"/>
    <w:uiPriority w:val="34"/>
    <w:qFormat/>
    <w:rsid w:val="00791BDE"/>
    <w:pPr>
      <w:ind w:left="720"/>
      <w:contextualSpacing/>
    </w:pPr>
  </w:style>
  <w:style w:type="character" w:styleId="IntenseEmphasis">
    <w:name w:val="Intense Emphasis"/>
    <w:basedOn w:val="DefaultParagraphFont"/>
    <w:uiPriority w:val="21"/>
    <w:qFormat/>
    <w:rsid w:val="00791BDE"/>
    <w:rPr>
      <w:i/>
      <w:iCs/>
      <w:color w:val="0F4761" w:themeColor="accent1" w:themeShade="BF"/>
    </w:rPr>
  </w:style>
  <w:style w:type="paragraph" w:styleId="IntenseQuote">
    <w:name w:val="Intense Quote"/>
    <w:basedOn w:val="Normal"/>
    <w:next w:val="Normal"/>
    <w:link w:val="IntenseQuoteChar"/>
    <w:uiPriority w:val="30"/>
    <w:qFormat/>
    <w:rsid w:val="00791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BDE"/>
    <w:rPr>
      <w:i/>
      <w:iCs/>
      <w:color w:val="0F4761" w:themeColor="accent1" w:themeShade="BF"/>
    </w:rPr>
  </w:style>
  <w:style w:type="character" w:styleId="IntenseReference">
    <w:name w:val="Intense Reference"/>
    <w:basedOn w:val="DefaultParagraphFont"/>
    <w:uiPriority w:val="32"/>
    <w:qFormat/>
    <w:rsid w:val="00791BDE"/>
    <w:rPr>
      <w:b/>
      <w:bCs/>
      <w:smallCaps/>
      <w:color w:val="0F4761" w:themeColor="accent1" w:themeShade="BF"/>
      <w:spacing w:val="5"/>
    </w:rPr>
  </w:style>
  <w:style w:type="paragraph" w:styleId="Header">
    <w:name w:val="header"/>
    <w:basedOn w:val="Normal"/>
    <w:link w:val="HeaderChar"/>
    <w:uiPriority w:val="99"/>
    <w:unhideWhenUsed/>
    <w:rsid w:val="0079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BDE"/>
  </w:style>
  <w:style w:type="paragraph" w:styleId="Footer">
    <w:name w:val="footer"/>
    <w:basedOn w:val="Normal"/>
    <w:link w:val="FooterChar"/>
    <w:uiPriority w:val="99"/>
    <w:unhideWhenUsed/>
    <w:rsid w:val="0079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BDE"/>
  </w:style>
  <w:style w:type="table" w:styleId="TableGrid">
    <w:name w:val="Table Grid"/>
    <w:basedOn w:val="TableNormal"/>
    <w:uiPriority w:val="39"/>
    <w:rsid w:val="0079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36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7016">
      <w:bodyDiv w:val="1"/>
      <w:marLeft w:val="0"/>
      <w:marRight w:val="0"/>
      <w:marTop w:val="0"/>
      <w:marBottom w:val="0"/>
      <w:divBdr>
        <w:top w:val="none" w:sz="0" w:space="0" w:color="auto"/>
        <w:left w:val="none" w:sz="0" w:space="0" w:color="auto"/>
        <w:bottom w:val="none" w:sz="0" w:space="0" w:color="auto"/>
        <w:right w:val="none" w:sz="0" w:space="0" w:color="auto"/>
      </w:divBdr>
    </w:div>
    <w:div w:id="522868366">
      <w:bodyDiv w:val="1"/>
      <w:marLeft w:val="0"/>
      <w:marRight w:val="0"/>
      <w:marTop w:val="0"/>
      <w:marBottom w:val="0"/>
      <w:divBdr>
        <w:top w:val="none" w:sz="0" w:space="0" w:color="auto"/>
        <w:left w:val="none" w:sz="0" w:space="0" w:color="auto"/>
        <w:bottom w:val="none" w:sz="0" w:space="0" w:color="auto"/>
        <w:right w:val="none" w:sz="0" w:space="0" w:color="auto"/>
      </w:divBdr>
      <w:divsChild>
        <w:div w:id="1273174212">
          <w:marLeft w:val="0"/>
          <w:marRight w:val="0"/>
          <w:marTop w:val="0"/>
          <w:marBottom w:val="0"/>
          <w:divBdr>
            <w:top w:val="none" w:sz="0" w:space="0" w:color="auto"/>
            <w:left w:val="none" w:sz="0" w:space="0" w:color="auto"/>
            <w:bottom w:val="none" w:sz="0" w:space="0" w:color="auto"/>
            <w:right w:val="none" w:sz="0" w:space="0" w:color="auto"/>
          </w:divBdr>
          <w:divsChild>
            <w:div w:id="58676395">
              <w:marLeft w:val="0"/>
              <w:marRight w:val="0"/>
              <w:marTop w:val="0"/>
              <w:marBottom w:val="0"/>
              <w:divBdr>
                <w:top w:val="none" w:sz="0" w:space="0" w:color="auto"/>
                <w:left w:val="none" w:sz="0" w:space="0" w:color="auto"/>
                <w:bottom w:val="none" w:sz="0" w:space="0" w:color="auto"/>
                <w:right w:val="none" w:sz="0" w:space="0" w:color="auto"/>
              </w:divBdr>
              <w:divsChild>
                <w:div w:id="1119033339">
                  <w:marLeft w:val="0"/>
                  <w:marRight w:val="0"/>
                  <w:marTop w:val="0"/>
                  <w:marBottom w:val="0"/>
                  <w:divBdr>
                    <w:top w:val="none" w:sz="0" w:space="0" w:color="auto"/>
                    <w:left w:val="none" w:sz="0" w:space="0" w:color="auto"/>
                    <w:bottom w:val="none" w:sz="0" w:space="0" w:color="auto"/>
                    <w:right w:val="none" w:sz="0" w:space="0" w:color="auto"/>
                  </w:divBdr>
                  <w:divsChild>
                    <w:div w:id="889734004">
                      <w:marLeft w:val="0"/>
                      <w:marRight w:val="0"/>
                      <w:marTop w:val="0"/>
                      <w:marBottom w:val="0"/>
                      <w:divBdr>
                        <w:top w:val="none" w:sz="0" w:space="0" w:color="auto"/>
                        <w:left w:val="none" w:sz="0" w:space="0" w:color="auto"/>
                        <w:bottom w:val="none" w:sz="0" w:space="0" w:color="auto"/>
                        <w:right w:val="none" w:sz="0" w:space="0" w:color="auto"/>
                      </w:divBdr>
                      <w:divsChild>
                        <w:div w:id="744455305">
                          <w:marLeft w:val="0"/>
                          <w:marRight w:val="0"/>
                          <w:marTop w:val="0"/>
                          <w:marBottom w:val="0"/>
                          <w:divBdr>
                            <w:top w:val="none" w:sz="0" w:space="0" w:color="auto"/>
                            <w:left w:val="none" w:sz="0" w:space="0" w:color="auto"/>
                            <w:bottom w:val="none" w:sz="0" w:space="0" w:color="auto"/>
                            <w:right w:val="none" w:sz="0" w:space="0" w:color="auto"/>
                          </w:divBdr>
                          <w:divsChild>
                            <w:div w:id="323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829946">
      <w:bodyDiv w:val="1"/>
      <w:marLeft w:val="0"/>
      <w:marRight w:val="0"/>
      <w:marTop w:val="0"/>
      <w:marBottom w:val="0"/>
      <w:divBdr>
        <w:top w:val="none" w:sz="0" w:space="0" w:color="auto"/>
        <w:left w:val="none" w:sz="0" w:space="0" w:color="auto"/>
        <w:bottom w:val="none" w:sz="0" w:space="0" w:color="auto"/>
        <w:right w:val="none" w:sz="0" w:space="0" w:color="auto"/>
      </w:divBdr>
    </w:div>
    <w:div w:id="955790611">
      <w:bodyDiv w:val="1"/>
      <w:marLeft w:val="0"/>
      <w:marRight w:val="0"/>
      <w:marTop w:val="0"/>
      <w:marBottom w:val="0"/>
      <w:divBdr>
        <w:top w:val="none" w:sz="0" w:space="0" w:color="auto"/>
        <w:left w:val="none" w:sz="0" w:space="0" w:color="auto"/>
        <w:bottom w:val="none" w:sz="0" w:space="0" w:color="auto"/>
        <w:right w:val="none" w:sz="0" w:space="0" w:color="auto"/>
      </w:divBdr>
    </w:div>
    <w:div w:id="975599278">
      <w:bodyDiv w:val="1"/>
      <w:marLeft w:val="0"/>
      <w:marRight w:val="0"/>
      <w:marTop w:val="0"/>
      <w:marBottom w:val="0"/>
      <w:divBdr>
        <w:top w:val="none" w:sz="0" w:space="0" w:color="auto"/>
        <w:left w:val="none" w:sz="0" w:space="0" w:color="auto"/>
        <w:bottom w:val="none" w:sz="0" w:space="0" w:color="auto"/>
        <w:right w:val="none" w:sz="0" w:space="0" w:color="auto"/>
      </w:divBdr>
    </w:div>
    <w:div w:id="997423711">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2">
          <w:marLeft w:val="0"/>
          <w:marRight w:val="0"/>
          <w:marTop w:val="0"/>
          <w:marBottom w:val="0"/>
          <w:divBdr>
            <w:top w:val="none" w:sz="0" w:space="0" w:color="auto"/>
            <w:left w:val="none" w:sz="0" w:space="0" w:color="auto"/>
            <w:bottom w:val="none" w:sz="0" w:space="0" w:color="auto"/>
            <w:right w:val="none" w:sz="0" w:space="0" w:color="auto"/>
          </w:divBdr>
          <w:divsChild>
            <w:div w:id="717778243">
              <w:marLeft w:val="0"/>
              <w:marRight w:val="0"/>
              <w:marTop w:val="0"/>
              <w:marBottom w:val="0"/>
              <w:divBdr>
                <w:top w:val="none" w:sz="0" w:space="0" w:color="auto"/>
                <w:left w:val="none" w:sz="0" w:space="0" w:color="auto"/>
                <w:bottom w:val="none" w:sz="0" w:space="0" w:color="auto"/>
                <w:right w:val="none" w:sz="0" w:space="0" w:color="auto"/>
              </w:divBdr>
              <w:divsChild>
                <w:div w:id="1918974497">
                  <w:marLeft w:val="0"/>
                  <w:marRight w:val="0"/>
                  <w:marTop w:val="0"/>
                  <w:marBottom w:val="0"/>
                  <w:divBdr>
                    <w:top w:val="none" w:sz="0" w:space="0" w:color="auto"/>
                    <w:left w:val="none" w:sz="0" w:space="0" w:color="auto"/>
                    <w:bottom w:val="none" w:sz="0" w:space="0" w:color="auto"/>
                    <w:right w:val="none" w:sz="0" w:space="0" w:color="auto"/>
                  </w:divBdr>
                  <w:divsChild>
                    <w:div w:id="28066553">
                      <w:marLeft w:val="0"/>
                      <w:marRight w:val="0"/>
                      <w:marTop w:val="0"/>
                      <w:marBottom w:val="0"/>
                      <w:divBdr>
                        <w:top w:val="none" w:sz="0" w:space="0" w:color="auto"/>
                        <w:left w:val="none" w:sz="0" w:space="0" w:color="auto"/>
                        <w:bottom w:val="none" w:sz="0" w:space="0" w:color="auto"/>
                        <w:right w:val="none" w:sz="0" w:space="0" w:color="auto"/>
                      </w:divBdr>
                      <w:divsChild>
                        <w:div w:id="898368015">
                          <w:marLeft w:val="0"/>
                          <w:marRight w:val="0"/>
                          <w:marTop w:val="0"/>
                          <w:marBottom w:val="0"/>
                          <w:divBdr>
                            <w:top w:val="none" w:sz="0" w:space="0" w:color="auto"/>
                            <w:left w:val="none" w:sz="0" w:space="0" w:color="auto"/>
                            <w:bottom w:val="none" w:sz="0" w:space="0" w:color="auto"/>
                            <w:right w:val="none" w:sz="0" w:space="0" w:color="auto"/>
                          </w:divBdr>
                          <w:divsChild>
                            <w:div w:id="14384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5449">
      <w:bodyDiv w:val="1"/>
      <w:marLeft w:val="0"/>
      <w:marRight w:val="0"/>
      <w:marTop w:val="0"/>
      <w:marBottom w:val="0"/>
      <w:divBdr>
        <w:top w:val="none" w:sz="0" w:space="0" w:color="auto"/>
        <w:left w:val="none" w:sz="0" w:space="0" w:color="auto"/>
        <w:bottom w:val="none" w:sz="0" w:space="0" w:color="auto"/>
        <w:right w:val="none" w:sz="0" w:space="0" w:color="auto"/>
      </w:divBdr>
    </w:div>
    <w:div w:id="1488548006">
      <w:bodyDiv w:val="1"/>
      <w:marLeft w:val="0"/>
      <w:marRight w:val="0"/>
      <w:marTop w:val="0"/>
      <w:marBottom w:val="0"/>
      <w:divBdr>
        <w:top w:val="none" w:sz="0" w:space="0" w:color="auto"/>
        <w:left w:val="none" w:sz="0" w:space="0" w:color="auto"/>
        <w:bottom w:val="none" w:sz="0" w:space="0" w:color="auto"/>
        <w:right w:val="none" w:sz="0" w:space="0" w:color="auto"/>
      </w:divBdr>
      <w:divsChild>
        <w:div w:id="642736180">
          <w:marLeft w:val="0"/>
          <w:marRight w:val="0"/>
          <w:marTop w:val="0"/>
          <w:marBottom w:val="0"/>
          <w:divBdr>
            <w:top w:val="none" w:sz="0" w:space="0" w:color="auto"/>
            <w:left w:val="none" w:sz="0" w:space="0" w:color="auto"/>
            <w:bottom w:val="none" w:sz="0" w:space="0" w:color="auto"/>
            <w:right w:val="none" w:sz="0" w:space="0" w:color="auto"/>
          </w:divBdr>
          <w:divsChild>
            <w:div w:id="546340587">
              <w:marLeft w:val="0"/>
              <w:marRight w:val="0"/>
              <w:marTop w:val="0"/>
              <w:marBottom w:val="0"/>
              <w:divBdr>
                <w:top w:val="none" w:sz="0" w:space="0" w:color="auto"/>
                <w:left w:val="none" w:sz="0" w:space="0" w:color="auto"/>
                <w:bottom w:val="none" w:sz="0" w:space="0" w:color="auto"/>
                <w:right w:val="none" w:sz="0" w:space="0" w:color="auto"/>
              </w:divBdr>
              <w:divsChild>
                <w:div w:id="2142575212">
                  <w:marLeft w:val="0"/>
                  <w:marRight w:val="0"/>
                  <w:marTop w:val="0"/>
                  <w:marBottom w:val="0"/>
                  <w:divBdr>
                    <w:top w:val="none" w:sz="0" w:space="0" w:color="auto"/>
                    <w:left w:val="none" w:sz="0" w:space="0" w:color="auto"/>
                    <w:bottom w:val="none" w:sz="0" w:space="0" w:color="auto"/>
                    <w:right w:val="none" w:sz="0" w:space="0" w:color="auto"/>
                  </w:divBdr>
                  <w:divsChild>
                    <w:div w:id="1986548355">
                      <w:marLeft w:val="0"/>
                      <w:marRight w:val="0"/>
                      <w:marTop w:val="0"/>
                      <w:marBottom w:val="0"/>
                      <w:divBdr>
                        <w:top w:val="none" w:sz="0" w:space="0" w:color="auto"/>
                        <w:left w:val="none" w:sz="0" w:space="0" w:color="auto"/>
                        <w:bottom w:val="none" w:sz="0" w:space="0" w:color="auto"/>
                        <w:right w:val="none" w:sz="0" w:space="0" w:color="auto"/>
                      </w:divBdr>
                      <w:divsChild>
                        <w:div w:id="1647733280">
                          <w:marLeft w:val="0"/>
                          <w:marRight w:val="0"/>
                          <w:marTop w:val="0"/>
                          <w:marBottom w:val="0"/>
                          <w:divBdr>
                            <w:top w:val="none" w:sz="0" w:space="0" w:color="auto"/>
                            <w:left w:val="none" w:sz="0" w:space="0" w:color="auto"/>
                            <w:bottom w:val="none" w:sz="0" w:space="0" w:color="auto"/>
                            <w:right w:val="none" w:sz="0" w:space="0" w:color="auto"/>
                          </w:divBdr>
                          <w:divsChild>
                            <w:div w:id="800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81100">
      <w:bodyDiv w:val="1"/>
      <w:marLeft w:val="0"/>
      <w:marRight w:val="0"/>
      <w:marTop w:val="0"/>
      <w:marBottom w:val="0"/>
      <w:divBdr>
        <w:top w:val="none" w:sz="0" w:space="0" w:color="auto"/>
        <w:left w:val="none" w:sz="0" w:space="0" w:color="auto"/>
        <w:bottom w:val="none" w:sz="0" w:space="0" w:color="auto"/>
        <w:right w:val="none" w:sz="0" w:space="0" w:color="auto"/>
      </w:divBdr>
    </w:div>
    <w:div w:id="1558393004">
      <w:bodyDiv w:val="1"/>
      <w:marLeft w:val="0"/>
      <w:marRight w:val="0"/>
      <w:marTop w:val="0"/>
      <w:marBottom w:val="0"/>
      <w:divBdr>
        <w:top w:val="none" w:sz="0" w:space="0" w:color="auto"/>
        <w:left w:val="none" w:sz="0" w:space="0" w:color="auto"/>
        <w:bottom w:val="none" w:sz="0" w:space="0" w:color="auto"/>
        <w:right w:val="none" w:sz="0" w:space="0" w:color="auto"/>
      </w:divBdr>
    </w:div>
    <w:div w:id="1885368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8615">
          <w:marLeft w:val="0"/>
          <w:marRight w:val="0"/>
          <w:marTop w:val="0"/>
          <w:marBottom w:val="0"/>
          <w:divBdr>
            <w:top w:val="none" w:sz="0" w:space="0" w:color="auto"/>
            <w:left w:val="none" w:sz="0" w:space="0" w:color="auto"/>
            <w:bottom w:val="none" w:sz="0" w:space="0" w:color="auto"/>
            <w:right w:val="none" w:sz="0" w:space="0" w:color="auto"/>
          </w:divBdr>
          <w:divsChild>
            <w:div w:id="498272026">
              <w:marLeft w:val="0"/>
              <w:marRight w:val="0"/>
              <w:marTop w:val="0"/>
              <w:marBottom w:val="0"/>
              <w:divBdr>
                <w:top w:val="none" w:sz="0" w:space="0" w:color="auto"/>
                <w:left w:val="none" w:sz="0" w:space="0" w:color="auto"/>
                <w:bottom w:val="none" w:sz="0" w:space="0" w:color="auto"/>
                <w:right w:val="none" w:sz="0" w:space="0" w:color="auto"/>
              </w:divBdr>
              <w:divsChild>
                <w:div w:id="882448183">
                  <w:marLeft w:val="0"/>
                  <w:marRight w:val="0"/>
                  <w:marTop w:val="0"/>
                  <w:marBottom w:val="0"/>
                  <w:divBdr>
                    <w:top w:val="none" w:sz="0" w:space="0" w:color="auto"/>
                    <w:left w:val="none" w:sz="0" w:space="0" w:color="auto"/>
                    <w:bottom w:val="none" w:sz="0" w:space="0" w:color="auto"/>
                    <w:right w:val="none" w:sz="0" w:space="0" w:color="auto"/>
                  </w:divBdr>
                  <w:divsChild>
                    <w:div w:id="822427423">
                      <w:marLeft w:val="0"/>
                      <w:marRight w:val="0"/>
                      <w:marTop w:val="0"/>
                      <w:marBottom w:val="0"/>
                      <w:divBdr>
                        <w:top w:val="none" w:sz="0" w:space="0" w:color="auto"/>
                        <w:left w:val="none" w:sz="0" w:space="0" w:color="auto"/>
                        <w:bottom w:val="none" w:sz="0" w:space="0" w:color="auto"/>
                        <w:right w:val="none" w:sz="0" w:space="0" w:color="auto"/>
                      </w:divBdr>
                      <w:divsChild>
                        <w:div w:id="638389490">
                          <w:marLeft w:val="0"/>
                          <w:marRight w:val="0"/>
                          <w:marTop w:val="0"/>
                          <w:marBottom w:val="0"/>
                          <w:divBdr>
                            <w:top w:val="none" w:sz="0" w:space="0" w:color="auto"/>
                            <w:left w:val="none" w:sz="0" w:space="0" w:color="auto"/>
                            <w:bottom w:val="none" w:sz="0" w:space="0" w:color="auto"/>
                            <w:right w:val="none" w:sz="0" w:space="0" w:color="auto"/>
                          </w:divBdr>
                          <w:divsChild>
                            <w:div w:id="1870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9</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Craggs</dc:creator>
  <cp:keywords/>
  <dc:description/>
  <cp:lastModifiedBy>Alexandra Craggs</cp:lastModifiedBy>
  <cp:revision>27</cp:revision>
  <cp:lastPrinted>2025-01-20T01:55:00Z</cp:lastPrinted>
  <dcterms:created xsi:type="dcterms:W3CDTF">2025-04-10T01:44:00Z</dcterms:created>
  <dcterms:modified xsi:type="dcterms:W3CDTF">2025-09-04T03:36:00Z</dcterms:modified>
</cp:coreProperties>
</file>